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04" w:firstLineChars="300"/>
        <w:jc w:val="center"/>
        <w:rPr>
          <w:rFonts w:hint="default"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专题六  实践课</w:t>
      </w:r>
    </w:p>
    <w:p>
      <w:pPr>
        <w:spacing w:line="360" w:lineRule="auto"/>
        <w:ind w:firstLine="840" w:firstLineChars="300"/>
        <w:jc w:val="cente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在社会生活中学好“大思政课”</w:t>
      </w:r>
    </w:p>
    <w:p>
      <w:pPr>
        <w:jc w:val="cente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----探究郴江治理，感受美丽中国</w:t>
      </w:r>
    </w:p>
    <w:p>
      <w:pPr>
        <w:jc w:val="center"/>
        <w:rPr>
          <w:rFonts w:hint="eastAsia" w:ascii="宋体" w:hAnsi="宋体" w:cs="宋体"/>
          <w:b/>
          <w:bCs/>
          <w:sz w:val="30"/>
          <w:szCs w:val="30"/>
          <w:lang w:val="en-US" w:eastAsia="zh-CN"/>
        </w:rPr>
      </w:pPr>
    </w:p>
    <w:p>
      <w:pPr>
        <w:rPr>
          <w:rFonts w:hint="eastAsia"/>
          <w:b/>
          <w:sz w:val="28"/>
          <w:szCs w:val="28"/>
          <w:lang w:val="en-US" w:eastAsia="zh-CN"/>
        </w:rPr>
      </w:pPr>
      <w:r>
        <w:rPr>
          <w:rFonts w:hint="eastAsia"/>
          <w:b/>
          <w:sz w:val="28"/>
          <w:szCs w:val="28"/>
          <w:lang w:val="en-US" w:eastAsia="zh-CN"/>
        </w:rPr>
        <w:t>一、</w:t>
      </w:r>
      <w:r>
        <w:rPr>
          <w:rFonts w:hint="eastAsia"/>
          <w:b/>
          <w:sz w:val="28"/>
          <w:szCs w:val="28"/>
        </w:rPr>
        <w:t>基本</w:t>
      </w:r>
      <w:r>
        <w:rPr>
          <w:rFonts w:hint="eastAsia"/>
          <w:b/>
          <w:sz w:val="28"/>
          <w:szCs w:val="28"/>
          <w:lang w:val="en-US" w:eastAsia="zh-CN"/>
        </w:rPr>
        <w:t>信息</w:t>
      </w:r>
    </w:p>
    <w:tbl>
      <w:tblPr>
        <w:tblStyle w:val="6"/>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02"/>
        <w:gridCol w:w="155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shd w:val="clear" w:color="auto" w:fill="BDD6EE" w:themeFill="accent1" w:themeFillTint="66"/>
            <w:vAlign w:val="center"/>
          </w:tcPr>
          <w:p>
            <w:pPr>
              <w:jc w:val="center"/>
              <w:rPr>
                <w:b/>
              </w:rPr>
            </w:pPr>
            <w:r>
              <w:rPr>
                <w:b/>
              </w:rPr>
              <w:t>授课内容</w:t>
            </w:r>
          </w:p>
        </w:tc>
        <w:tc>
          <w:tcPr>
            <w:tcW w:w="3402" w:type="dxa"/>
            <w:vAlign w:val="center"/>
          </w:tcPr>
          <w:p>
            <w:pPr>
              <w:jc w:val="center"/>
              <w:rPr>
                <w:rFonts w:hint="eastAsia"/>
                <w:lang w:val="en-US" w:eastAsia="zh-CN"/>
              </w:rPr>
            </w:pPr>
            <w:r>
              <w:rPr>
                <w:rFonts w:hint="eastAsia"/>
                <w:lang w:val="en-US" w:eastAsia="zh-CN"/>
              </w:rPr>
              <w:t>实践课：</w:t>
            </w:r>
          </w:p>
          <w:p>
            <w:pPr>
              <w:jc w:val="center"/>
              <w:rPr>
                <w:rFonts w:hint="eastAsia"/>
                <w:lang w:val="en-US" w:eastAsia="zh-CN"/>
              </w:rPr>
            </w:pPr>
            <w:r>
              <w:rPr>
                <w:rFonts w:hint="eastAsia"/>
                <w:lang w:val="en-US" w:eastAsia="zh-CN"/>
              </w:rPr>
              <w:t>在社会生活中学好“大思政课”</w:t>
            </w:r>
          </w:p>
          <w:p>
            <w:pPr>
              <w:jc w:val="center"/>
              <w:rPr>
                <w:rFonts w:hint="default" w:eastAsia="宋体"/>
                <w:lang w:val="en-US" w:eastAsia="zh-CN"/>
              </w:rPr>
            </w:pPr>
            <w:r>
              <w:rPr>
                <w:rFonts w:hint="eastAsia"/>
                <w:lang w:val="en-US" w:eastAsia="zh-CN"/>
              </w:rPr>
              <w:t>---探究郴江治理，感受美丽中国</w:t>
            </w:r>
          </w:p>
        </w:tc>
        <w:tc>
          <w:tcPr>
            <w:tcW w:w="1559" w:type="dxa"/>
            <w:shd w:val="clear" w:color="auto" w:fill="BDD6EE" w:themeFill="accent1" w:themeFillTint="66"/>
            <w:vAlign w:val="center"/>
          </w:tcPr>
          <w:p>
            <w:pPr>
              <w:jc w:val="center"/>
              <w:rPr>
                <w:b/>
              </w:rPr>
            </w:pPr>
            <w:r>
              <w:rPr>
                <w:rFonts w:hint="eastAsia"/>
                <w:b/>
              </w:rPr>
              <w:t>授课时间</w:t>
            </w:r>
          </w:p>
        </w:tc>
        <w:tc>
          <w:tcPr>
            <w:tcW w:w="3544" w:type="dxa"/>
            <w:vAlign w:val="center"/>
          </w:tcPr>
          <w:p>
            <w:pPr>
              <w:jc w:val="center"/>
              <w:rPr>
                <w:rFonts w:hint="default" w:eastAsia="宋体"/>
                <w:lang w:val="en-US" w:eastAsia="zh-CN"/>
              </w:rPr>
            </w:pPr>
            <w:r>
              <w:rPr>
                <w:rFonts w:hint="eastAsia"/>
              </w:rPr>
              <w:t>4.</w:t>
            </w:r>
            <w:r>
              <w:rPr>
                <w:rFonts w:hint="eastAsia"/>
                <w:lang w:val="en-US" w:eastAsia="zh-CN"/>
              </w:rPr>
              <w:t>22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shd w:val="clear" w:color="auto" w:fill="BDD6EE" w:themeFill="accent1" w:themeFillTint="66"/>
            <w:vAlign w:val="center"/>
          </w:tcPr>
          <w:p>
            <w:pPr>
              <w:jc w:val="center"/>
              <w:rPr>
                <w:b/>
              </w:rPr>
            </w:pPr>
            <w:r>
              <w:rPr>
                <w:b/>
                <w:shd w:val="clear" w:color="auto" w:fill="BDD6EE" w:themeFill="accent1" w:themeFillTint="66"/>
              </w:rPr>
              <w:t>授课班级</w:t>
            </w:r>
          </w:p>
        </w:tc>
        <w:tc>
          <w:tcPr>
            <w:tcW w:w="3402" w:type="dxa"/>
            <w:vAlign w:val="center"/>
          </w:tcPr>
          <w:p>
            <w:pPr>
              <w:jc w:val="center"/>
            </w:pPr>
            <w:r>
              <w:t>小教</w:t>
            </w:r>
            <w:r>
              <w:rPr>
                <w:rFonts w:hint="eastAsia"/>
                <w:lang w:val="en-US" w:eastAsia="zh-CN"/>
              </w:rPr>
              <w:t>五</w:t>
            </w:r>
            <w:r>
              <w:rPr>
                <w:rFonts w:hint="eastAsia"/>
              </w:rPr>
              <w:t>1</w:t>
            </w:r>
            <w:r>
              <w:t>9</w:t>
            </w:r>
            <w:r>
              <w:rPr>
                <w:rFonts w:hint="eastAsia"/>
                <w:lang w:val="en-US" w:eastAsia="zh-CN"/>
              </w:rPr>
              <w:t>13</w:t>
            </w:r>
            <w:r>
              <w:t>班</w:t>
            </w:r>
            <w:r>
              <w:rPr>
                <w:rFonts w:hint="eastAsia"/>
              </w:rPr>
              <w:t>（</w:t>
            </w:r>
            <w:r>
              <w:rPr>
                <w:rFonts w:hint="eastAsia"/>
                <w:lang w:val="en-US" w:eastAsia="zh-CN"/>
              </w:rPr>
              <w:t>五年制大专</w:t>
            </w:r>
            <w:r>
              <w:rPr>
                <w:rFonts w:hint="eastAsia"/>
              </w:rPr>
              <w:t>班）</w:t>
            </w:r>
          </w:p>
        </w:tc>
        <w:tc>
          <w:tcPr>
            <w:tcW w:w="1559" w:type="dxa"/>
            <w:shd w:val="clear" w:color="auto" w:fill="BDD6EE" w:themeFill="accent1" w:themeFillTint="66"/>
            <w:vAlign w:val="center"/>
          </w:tcPr>
          <w:p>
            <w:pPr>
              <w:jc w:val="center"/>
              <w:rPr>
                <w:b/>
              </w:rPr>
            </w:pPr>
            <w:r>
              <w:rPr>
                <w:rFonts w:hint="eastAsia"/>
                <w:b/>
              </w:rPr>
              <w:t>授课课时</w:t>
            </w:r>
          </w:p>
        </w:tc>
        <w:tc>
          <w:tcPr>
            <w:tcW w:w="3544" w:type="dxa"/>
            <w:vAlign w:val="center"/>
          </w:tcPr>
          <w:p>
            <w:pPr>
              <w:jc w:val="center"/>
            </w:pPr>
            <w:r>
              <w:rPr>
                <w:rFonts w:hint="eastAsia"/>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shd w:val="clear" w:color="auto" w:fill="BDD6EE" w:themeFill="accent1" w:themeFillTint="66"/>
          </w:tcPr>
          <w:p>
            <w:pPr>
              <w:jc w:val="center"/>
              <w:rPr>
                <w:b/>
              </w:rPr>
            </w:pPr>
          </w:p>
          <w:p>
            <w:pPr>
              <w:jc w:val="center"/>
              <w:rPr>
                <w:b/>
              </w:rPr>
            </w:pPr>
            <w:r>
              <w:rPr>
                <w:b/>
                <w:shd w:val="clear" w:color="auto" w:fill="BDD6EE" w:themeFill="accent1" w:themeFillTint="66"/>
              </w:rPr>
              <w:t>授课</w:t>
            </w:r>
            <w:r>
              <w:rPr>
                <w:rFonts w:hint="eastAsia"/>
                <w:b/>
                <w:shd w:val="clear" w:color="auto" w:fill="BDD6EE" w:themeFill="accent1" w:themeFillTint="66"/>
              </w:rPr>
              <w:t>地点</w:t>
            </w:r>
          </w:p>
        </w:tc>
        <w:tc>
          <w:tcPr>
            <w:tcW w:w="3402" w:type="dxa"/>
            <w:vAlign w:val="center"/>
          </w:tcPr>
          <w:p>
            <w:pPr>
              <w:jc w:val="center"/>
              <w:rPr>
                <w:rFonts w:hint="default" w:eastAsia="宋体"/>
                <w:lang w:val="en-US" w:eastAsia="zh-CN"/>
              </w:rPr>
            </w:pPr>
            <w:r>
              <w:rPr>
                <w:rFonts w:hint="eastAsia"/>
                <w:lang w:val="en-US" w:eastAsia="zh-CN"/>
              </w:rPr>
              <w:t>社会实践点、实践成果展示现场</w:t>
            </w:r>
          </w:p>
        </w:tc>
        <w:tc>
          <w:tcPr>
            <w:tcW w:w="1559" w:type="dxa"/>
            <w:shd w:val="clear" w:color="auto" w:fill="BDD6EE" w:themeFill="accent1" w:themeFillTint="66"/>
            <w:vAlign w:val="center"/>
          </w:tcPr>
          <w:p>
            <w:pPr>
              <w:jc w:val="center"/>
              <w:rPr>
                <w:b/>
              </w:rPr>
            </w:pPr>
          </w:p>
          <w:p>
            <w:pPr>
              <w:jc w:val="center"/>
              <w:rPr>
                <w:b/>
              </w:rPr>
            </w:pPr>
            <w:r>
              <w:rPr>
                <w:b/>
              </w:rPr>
              <w:t>授课教材</w:t>
            </w:r>
          </w:p>
        </w:tc>
        <w:tc>
          <w:tcPr>
            <w:tcW w:w="3544" w:type="dxa"/>
            <w:vAlign w:val="center"/>
          </w:tcPr>
          <w:p>
            <w:pPr>
              <w:jc w:val="center"/>
              <w:rPr>
                <w:rFonts w:ascii="宋体" w:hAnsi="宋体"/>
                <w:szCs w:val="21"/>
              </w:rPr>
            </w:pPr>
            <w:r>
              <w:rPr>
                <w:rFonts w:hint="eastAsia" w:ascii="宋体" w:hAnsi="宋体"/>
                <w:szCs w:val="21"/>
              </w:rPr>
              <w:t>《毛泽东思想和中国特色社会主义理论体系概论》</w:t>
            </w:r>
          </w:p>
          <w:p>
            <w:pPr>
              <w:jc w:val="center"/>
              <w:rPr>
                <w:szCs w:val="21"/>
              </w:rPr>
            </w:pPr>
            <w:r>
              <w:rPr>
                <w:rFonts w:hint="eastAsia" w:ascii="宋体" w:hAnsi="宋体"/>
                <w:szCs w:val="21"/>
              </w:rPr>
              <w:t>高等教育出版社（2018年版）</w:t>
            </w:r>
          </w:p>
        </w:tc>
      </w:tr>
    </w:tbl>
    <w:p>
      <w:pPr>
        <w:rPr>
          <w:b/>
          <w:sz w:val="28"/>
          <w:szCs w:val="28"/>
        </w:rPr>
      </w:pPr>
      <w:r>
        <w:rPr>
          <w:rFonts w:hint="eastAsia"/>
          <w:b/>
          <w:sz w:val="28"/>
          <w:szCs w:val="28"/>
        </w:rPr>
        <w:t>二、教学分析</w:t>
      </w:r>
    </w:p>
    <w:tbl>
      <w:tblPr>
        <w:tblStyle w:val="6"/>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76" w:type="dxa"/>
            <w:shd w:val="clear" w:color="auto" w:fill="BDD6EE" w:themeFill="accent1" w:themeFillTint="66"/>
            <w:vAlign w:val="center"/>
          </w:tcPr>
          <w:p>
            <w:pPr>
              <w:jc w:val="center"/>
              <w:rPr>
                <w:b/>
              </w:rPr>
            </w:pPr>
          </w:p>
          <w:p>
            <w:pPr>
              <w:jc w:val="center"/>
              <w:rPr>
                <w:b/>
              </w:rPr>
            </w:pPr>
            <w:r>
              <w:rPr>
                <w:rFonts w:hint="eastAsia"/>
                <w:b/>
              </w:rPr>
              <w:t>内容</w:t>
            </w:r>
            <w:r>
              <w:rPr>
                <w:b/>
              </w:rPr>
              <w:t>分析</w:t>
            </w:r>
          </w:p>
        </w:tc>
        <w:tc>
          <w:tcPr>
            <w:tcW w:w="8505" w:type="dxa"/>
            <w:gridSpan w:val="2"/>
            <w:vAlign w:val="center"/>
          </w:tcPr>
          <w:p>
            <w:pPr>
              <w:jc w:val="center"/>
            </w:pPr>
            <w:r>
              <w:drawing>
                <wp:inline distT="0" distB="0" distL="114300" distR="114300">
                  <wp:extent cx="3937635" cy="2597150"/>
                  <wp:effectExtent l="0" t="0" r="952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3937635" cy="2597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restart"/>
            <w:shd w:val="clear" w:color="auto" w:fill="BDD6EE" w:themeFill="accent1" w:themeFillTint="66"/>
            <w:vAlign w:val="center"/>
          </w:tcPr>
          <w:p>
            <w:pPr>
              <w:jc w:val="center"/>
              <w:rPr>
                <w:b/>
              </w:rPr>
            </w:pPr>
          </w:p>
          <w:p>
            <w:pPr>
              <w:jc w:val="center"/>
              <w:rPr>
                <w:b/>
              </w:rPr>
            </w:pPr>
            <w:r>
              <w:rPr>
                <w:b/>
              </w:rPr>
              <w:t>学情分析</w:t>
            </w:r>
          </w:p>
        </w:tc>
        <w:tc>
          <w:tcPr>
            <w:tcW w:w="1134" w:type="dxa"/>
            <w:vAlign w:val="center"/>
          </w:tcPr>
          <w:p>
            <w:pPr>
              <w:jc w:val="center"/>
              <w:rPr>
                <w:b/>
              </w:rPr>
            </w:pPr>
            <w:r>
              <w:rPr>
                <w:b/>
              </w:rPr>
              <w:t>知识基础</w:t>
            </w:r>
          </w:p>
        </w:tc>
        <w:tc>
          <w:tcPr>
            <w:tcW w:w="7371" w:type="dxa"/>
            <w:vAlign w:val="center"/>
          </w:tcPr>
          <w:p>
            <w:pPr>
              <w:jc w:val="left"/>
            </w:pPr>
            <w:r>
              <w:t>通过学习</w:t>
            </w:r>
            <w:r>
              <w:rPr>
                <w:rFonts w:hint="eastAsia"/>
                <w:lang w:val="en-US" w:eastAsia="zh-CN"/>
              </w:rPr>
              <w:t>第十章“五位一体”总体布局的相关内容</w:t>
            </w:r>
            <w:r>
              <w:t>，学生</w:t>
            </w:r>
            <w:r>
              <w:rPr>
                <w:rFonts w:hint="eastAsia"/>
                <w:lang w:val="en-US" w:eastAsia="zh-CN"/>
              </w:rPr>
              <w:t>对习近平新时代中国特色社会主义思想的理论框架</w:t>
            </w:r>
            <w:r>
              <w:t>有</w:t>
            </w:r>
            <w:r>
              <w:rPr>
                <w:rFonts w:hint="eastAsia"/>
                <w:lang w:val="en-US" w:eastAsia="zh-CN"/>
              </w:rPr>
              <w:t>了</w:t>
            </w:r>
            <w:r>
              <w:t>初步的了解。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shd w:val="clear" w:color="auto" w:fill="BDD6EE" w:themeFill="accent1" w:themeFillTint="66"/>
          </w:tcPr>
          <w:p>
            <w:pPr>
              <w:rPr>
                <w:b/>
              </w:rPr>
            </w:pPr>
          </w:p>
        </w:tc>
        <w:tc>
          <w:tcPr>
            <w:tcW w:w="1134" w:type="dxa"/>
            <w:vAlign w:val="center"/>
          </w:tcPr>
          <w:p>
            <w:pPr>
              <w:jc w:val="center"/>
              <w:rPr>
                <w:b/>
              </w:rPr>
            </w:pPr>
            <w:r>
              <w:rPr>
                <w:b/>
              </w:rPr>
              <w:t>能力基础</w:t>
            </w:r>
          </w:p>
        </w:tc>
        <w:tc>
          <w:tcPr>
            <w:tcW w:w="7371" w:type="dxa"/>
            <w:vAlign w:val="center"/>
          </w:tcPr>
          <w:p>
            <w:pPr>
              <w:jc w:val="left"/>
            </w:pPr>
            <w:r>
              <w:t>有较好的知识理解能力，但</w:t>
            </w:r>
            <w:r>
              <w:rPr>
                <w:rFonts w:hint="eastAsia"/>
                <w:lang w:val="en-US" w:eastAsia="zh-CN"/>
              </w:rPr>
              <w:t>运用理论解决问题的</w:t>
            </w:r>
            <w:r>
              <w:t>能力有待提升。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shd w:val="clear" w:color="auto" w:fill="BDD6EE" w:themeFill="accent1" w:themeFillTint="66"/>
          </w:tcPr>
          <w:p>
            <w:pPr>
              <w:rPr>
                <w:b/>
              </w:rPr>
            </w:pPr>
          </w:p>
        </w:tc>
        <w:tc>
          <w:tcPr>
            <w:tcW w:w="1134" w:type="dxa"/>
            <w:vAlign w:val="center"/>
          </w:tcPr>
          <w:p>
            <w:pPr>
              <w:jc w:val="center"/>
              <w:rPr>
                <w:b/>
              </w:rPr>
            </w:pPr>
            <w:r>
              <w:rPr>
                <w:rFonts w:hint="eastAsia"/>
                <w:b/>
              </w:rPr>
              <w:t>学习</w:t>
            </w:r>
            <w:r>
              <w:rPr>
                <w:b/>
              </w:rPr>
              <w:t>特点</w:t>
            </w:r>
          </w:p>
        </w:tc>
        <w:tc>
          <w:tcPr>
            <w:tcW w:w="7371" w:type="dxa"/>
            <w:vAlign w:val="center"/>
          </w:tcPr>
          <w:p>
            <w:pPr>
              <w:jc w:val="left"/>
            </w:pPr>
            <w:r>
              <w:t>对理论学习</w:t>
            </w:r>
            <w:r>
              <w:rPr>
                <w:rFonts w:hint="eastAsia"/>
                <w:lang w:val="en-US" w:eastAsia="zh-CN"/>
              </w:rPr>
              <w:t>有一定</w:t>
            </w:r>
            <w:r>
              <w:t>积极性</w:t>
            </w:r>
            <w:r>
              <w:rPr>
                <w:rFonts w:hint="eastAsia"/>
                <w:lang w:eastAsia="zh-CN"/>
              </w:rPr>
              <w:t>，</w:t>
            </w:r>
            <w:r>
              <w:t>对现实问题的探究</w:t>
            </w:r>
            <w:r>
              <w:rPr>
                <w:rFonts w:hint="eastAsia"/>
                <w:lang w:val="en-US" w:eastAsia="zh-CN"/>
              </w:rPr>
              <w:t>更</w:t>
            </w:r>
            <w:r>
              <w:t>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restart"/>
            <w:shd w:val="clear" w:color="auto" w:fill="BDD6EE" w:themeFill="accent1" w:themeFillTint="66"/>
            <w:vAlign w:val="center"/>
          </w:tcPr>
          <w:p>
            <w:pPr>
              <w:jc w:val="center"/>
              <w:rPr>
                <w:b/>
              </w:rPr>
            </w:pPr>
          </w:p>
          <w:p>
            <w:pPr>
              <w:jc w:val="center"/>
              <w:rPr>
                <w:b/>
              </w:rPr>
            </w:pPr>
          </w:p>
          <w:p>
            <w:pPr>
              <w:jc w:val="center"/>
              <w:rPr>
                <w:b/>
              </w:rPr>
            </w:pPr>
            <w:r>
              <w:rPr>
                <w:b/>
              </w:rPr>
              <w:t>教学目标</w:t>
            </w:r>
          </w:p>
        </w:tc>
        <w:tc>
          <w:tcPr>
            <w:tcW w:w="1134" w:type="dxa"/>
            <w:vAlign w:val="center"/>
          </w:tcPr>
          <w:p>
            <w:pPr>
              <w:jc w:val="center"/>
              <w:rPr>
                <w:b/>
              </w:rPr>
            </w:pPr>
            <w:r>
              <w:rPr>
                <w:b/>
              </w:rPr>
              <w:t>知识目标</w:t>
            </w:r>
          </w:p>
        </w:tc>
        <w:tc>
          <w:tcPr>
            <w:tcW w:w="7371" w:type="dxa"/>
            <w:vAlign w:val="center"/>
          </w:tcPr>
          <w:p>
            <w:pPr>
              <w:numPr>
                <w:ilvl w:val="0"/>
                <w:numId w:val="1"/>
              </w:numPr>
              <w:spacing w:line="360" w:lineRule="auto"/>
              <w:jc w:val="left"/>
              <w:rPr>
                <w:rFonts w:hint="eastAsia"/>
                <w:sz w:val="24"/>
                <w:lang w:val="en-US" w:eastAsia="zh-CN"/>
              </w:rPr>
            </w:pPr>
            <w:r>
              <w:rPr>
                <w:rFonts w:hint="eastAsia" w:ascii="宋体" w:hAnsi="宋体" w:cs="宋体"/>
                <w:kern w:val="0"/>
                <w:sz w:val="24"/>
                <w:szCs w:val="24"/>
                <w:lang w:val="en-US" w:eastAsia="zh-CN"/>
              </w:rPr>
              <w:t>在实践中，多方位、立体式</w:t>
            </w:r>
            <w:r>
              <w:rPr>
                <w:rFonts w:hint="eastAsia"/>
                <w:sz w:val="24"/>
                <w:lang w:val="en-US" w:eastAsia="zh-CN"/>
              </w:rPr>
              <w:t>加强对</w:t>
            </w:r>
            <w:r>
              <w:rPr>
                <w:rFonts w:hint="eastAsia" w:ascii="宋体" w:hAnsi="宋体" w:cs="宋体"/>
                <w:kern w:val="0"/>
                <w:sz w:val="24"/>
                <w:szCs w:val="24"/>
                <w:lang w:val="en-US" w:eastAsia="zh-CN"/>
              </w:rPr>
              <w:t>“建设美丽中国”的认识</w:t>
            </w:r>
            <w:r>
              <w:rPr>
                <w:rFonts w:hint="eastAsia"/>
                <w:sz w:val="24"/>
                <w:lang w:val="en-US" w:eastAsia="zh-CN"/>
              </w:rPr>
              <w:t>。</w:t>
            </w:r>
          </w:p>
          <w:p>
            <w:pPr>
              <w:spacing w:line="276" w:lineRule="auto"/>
              <w:rPr>
                <w:rFonts w:asciiTheme="minorEastAsia" w:hAnsiTheme="minorEastAsia"/>
                <w:szCs w:val="21"/>
              </w:rPr>
            </w:pPr>
            <w:r>
              <w:rPr>
                <w:rFonts w:hint="eastAsia" w:ascii="宋体" w:hAnsi="宋体" w:cs="宋体"/>
                <w:kern w:val="0"/>
                <w:sz w:val="24"/>
                <w:szCs w:val="24"/>
                <w:lang w:val="en-US" w:eastAsia="zh-CN"/>
              </w:rPr>
              <w:t>2.在实践中，</w:t>
            </w:r>
            <w:r>
              <w:rPr>
                <w:rFonts w:hint="eastAsia"/>
                <w:sz w:val="24"/>
                <w:lang w:val="en-US" w:eastAsia="zh-CN"/>
              </w:rPr>
              <w:t>巩固对</w:t>
            </w:r>
            <w:r>
              <w:rPr>
                <w:rFonts w:hint="eastAsia" w:ascii="宋体" w:hAnsi="宋体" w:cs="宋体"/>
                <w:kern w:val="0"/>
                <w:sz w:val="24"/>
                <w:szCs w:val="24"/>
                <w:lang w:val="en-US" w:eastAsia="zh-CN"/>
              </w:rPr>
              <w:t>“建设美丽中国”的理解。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shd w:val="clear" w:color="auto" w:fill="BDD6EE" w:themeFill="accent1" w:themeFillTint="66"/>
          </w:tcPr>
          <w:p/>
        </w:tc>
        <w:tc>
          <w:tcPr>
            <w:tcW w:w="1134" w:type="dxa"/>
            <w:vAlign w:val="center"/>
          </w:tcPr>
          <w:p>
            <w:pPr>
              <w:jc w:val="center"/>
              <w:rPr>
                <w:b/>
              </w:rPr>
            </w:pPr>
            <w:r>
              <w:rPr>
                <w:b/>
              </w:rPr>
              <w:t>能力目标</w:t>
            </w:r>
          </w:p>
        </w:tc>
        <w:tc>
          <w:tcPr>
            <w:tcW w:w="7371" w:type="dxa"/>
            <w:vAlign w:val="center"/>
          </w:tcPr>
          <w:p>
            <w:pPr>
              <w:numPr>
                <w:ilvl w:val="0"/>
                <w:numId w:val="2"/>
              </w:numPr>
              <w:spacing w:line="360" w:lineRule="auto"/>
              <w:jc w:val="left"/>
              <w:rPr>
                <w:rFonts w:hint="default" w:eastAsia="宋体"/>
                <w:sz w:val="24"/>
                <w:lang w:val="en-US" w:eastAsia="zh-CN"/>
              </w:rPr>
            </w:pPr>
            <w:r>
              <w:rPr>
                <w:rFonts w:hint="eastAsia"/>
                <w:sz w:val="24"/>
                <w:lang w:val="en-US" w:eastAsia="zh-CN"/>
              </w:rPr>
              <w:t>提高理论联系实际的能力，使学生紧密联系和深入社会生活，结合改革开放、社会主义现代化建设以及自己的生活环境，提升思想理论水平，提高分析问题、解决问题的能力。</w:t>
            </w:r>
          </w:p>
          <w:p>
            <w:pPr>
              <w:spacing w:line="276" w:lineRule="auto"/>
              <w:rPr>
                <w:rFonts w:asciiTheme="minorEastAsia" w:hAnsiTheme="minorEastAsia"/>
                <w:szCs w:val="21"/>
              </w:rPr>
            </w:pPr>
            <w:r>
              <w:rPr>
                <w:rFonts w:hint="eastAsia"/>
                <w:sz w:val="24"/>
                <w:lang w:val="en-US" w:eastAsia="zh-CN"/>
              </w:rPr>
              <w:t>2.提升用理论指导实践的能力，在实践中进一步巩固理论学习。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shd w:val="clear" w:color="auto" w:fill="BDD6EE" w:themeFill="accent1" w:themeFillTint="66"/>
          </w:tcPr>
          <w:p/>
        </w:tc>
        <w:tc>
          <w:tcPr>
            <w:tcW w:w="1134" w:type="dxa"/>
            <w:vAlign w:val="center"/>
          </w:tcPr>
          <w:p>
            <w:pPr>
              <w:jc w:val="center"/>
              <w:rPr>
                <w:b/>
              </w:rPr>
            </w:pPr>
            <w:r>
              <w:rPr>
                <w:b/>
              </w:rPr>
              <w:t>素质目标</w:t>
            </w:r>
          </w:p>
        </w:tc>
        <w:tc>
          <w:tcPr>
            <w:tcW w:w="7371" w:type="dxa"/>
            <w:vAlign w:val="center"/>
          </w:tcPr>
          <w:p>
            <w:pPr>
              <w:numPr>
                <w:ilvl w:val="0"/>
                <w:numId w:val="0"/>
              </w:numPr>
              <w:spacing w:line="360" w:lineRule="auto"/>
              <w:jc w:val="left"/>
              <w:rPr>
                <w:rFonts w:hint="eastAsia"/>
                <w:sz w:val="24"/>
                <w:lang w:val="en-US" w:eastAsia="zh-CN"/>
              </w:rPr>
            </w:pPr>
            <w:r>
              <w:rPr>
                <w:rFonts w:hint="eastAsia" w:asciiTheme="minorEastAsia" w:hAnsiTheme="minorEastAsia"/>
                <w:szCs w:val="21"/>
              </w:rPr>
              <w:t>1.</w:t>
            </w:r>
            <w:r>
              <w:rPr>
                <w:rFonts w:hint="eastAsia"/>
                <w:sz w:val="24"/>
                <w:lang w:val="en-US" w:eastAsia="zh-CN"/>
              </w:rPr>
              <w:t>贯彻“学以致用”思想。</w:t>
            </w:r>
          </w:p>
          <w:p>
            <w:pPr>
              <w:numPr>
                <w:ilvl w:val="0"/>
                <w:numId w:val="0"/>
              </w:numPr>
              <w:spacing w:line="360" w:lineRule="auto"/>
              <w:jc w:val="left"/>
              <w:rPr>
                <w:rFonts w:hint="default" w:eastAsia="宋体"/>
                <w:sz w:val="24"/>
                <w:lang w:val="en-US" w:eastAsia="zh-CN"/>
              </w:rPr>
            </w:pPr>
            <w:r>
              <w:rPr>
                <w:rFonts w:hint="eastAsia"/>
                <w:sz w:val="24"/>
                <w:lang w:val="en-US" w:eastAsia="zh-CN"/>
              </w:rPr>
              <w:t>2.培养“大思政课”思维，不仅在课堂上接受思想政治教育，更要在社会生活中接受思想政治教育。</w:t>
            </w:r>
          </w:p>
          <w:p>
            <w:pPr>
              <w:spacing w:line="276" w:lineRule="auto"/>
              <w:rPr>
                <w:rFonts w:asciiTheme="minorEastAsia" w:hAnsiTheme="minorEastAsia"/>
                <w:szCs w:val="21"/>
              </w:rPr>
            </w:pPr>
            <w:r>
              <w:rPr>
                <w:rFonts w:hint="eastAsia"/>
                <w:sz w:val="24"/>
                <w:lang w:val="en-US" w:eastAsia="zh-CN"/>
              </w:rPr>
              <w:t>3.</w:t>
            </w:r>
            <w:r>
              <w:rPr>
                <w:rFonts w:hint="eastAsia" w:ascii="宋体" w:hAnsi="宋体" w:cs="宋体"/>
                <w:kern w:val="0"/>
                <w:sz w:val="24"/>
                <w:szCs w:val="24"/>
                <w:lang w:val="en-US" w:eastAsia="zh-CN"/>
              </w:rPr>
              <w:t>感受到“五位一体”总体布局的伟大之处，形成自觉践行和落实“五个建设”的政治意识。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shd w:val="clear" w:color="auto" w:fill="BDD6EE" w:themeFill="accent1" w:themeFillTint="66"/>
            <w:vAlign w:val="center"/>
          </w:tcPr>
          <w:p>
            <w:pPr>
              <w:jc w:val="center"/>
              <w:rPr>
                <w:b/>
              </w:rPr>
            </w:pPr>
            <w:r>
              <w:rPr>
                <w:b/>
              </w:rPr>
              <w:t>教学重点</w:t>
            </w:r>
          </w:p>
        </w:tc>
        <w:tc>
          <w:tcPr>
            <w:tcW w:w="8505" w:type="dxa"/>
            <w:gridSpan w:val="2"/>
            <w:vAlign w:val="center"/>
          </w:tcPr>
          <w:p>
            <w:pPr>
              <w:numPr>
                <w:ilvl w:val="0"/>
                <w:numId w:val="0"/>
              </w:numPr>
              <w:spacing w:line="360" w:lineRule="auto"/>
              <w:jc w:val="left"/>
              <w:rPr>
                <w:rFonts w:hint="eastAsia"/>
                <w:sz w:val="24"/>
                <w:lang w:val="en-US" w:eastAsia="zh-CN"/>
              </w:rPr>
            </w:pPr>
            <w:r>
              <w:rPr>
                <w:rFonts w:hint="eastAsia" w:ascii="宋体" w:hAnsi="宋体" w:cs="宋体"/>
                <w:kern w:val="0"/>
                <w:sz w:val="24"/>
                <w:szCs w:val="24"/>
                <w:lang w:val="en-US" w:eastAsia="zh-CN"/>
              </w:rPr>
              <w:t>1.在实践中，</w:t>
            </w:r>
            <w:r>
              <w:rPr>
                <w:rFonts w:hint="eastAsia"/>
                <w:sz w:val="24"/>
                <w:lang w:val="en-US" w:eastAsia="zh-CN"/>
              </w:rPr>
              <w:t>进一步加强对</w:t>
            </w:r>
            <w:r>
              <w:rPr>
                <w:rFonts w:hint="eastAsia" w:ascii="宋体" w:hAnsi="宋体" w:cs="宋体"/>
                <w:kern w:val="0"/>
                <w:sz w:val="24"/>
                <w:szCs w:val="24"/>
                <w:lang w:val="en-US" w:eastAsia="zh-CN"/>
              </w:rPr>
              <w:t>“建设美丽中国”的认识</w:t>
            </w:r>
            <w:r>
              <w:rPr>
                <w:rFonts w:hint="eastAsia"/>
                <w:sz w:val="24"/>
                <w:lang w:val="en-US" w:eastAsia="zh-CN"/>
              </w:rPr>
              <w:t>。</w:t>
            </w:r>
          </w:p>
          <w:p>
            <w:pPr>
              <w:spacing w:line="400" w:lineRule="exact"/>
              <w:rPr>
                <w:rFonts w:asciiTheme="minorEastAsia" w:hAnsiTheme="minorEastAsia"/>
                <w:szCs w:val="21"/>
              </w:rPr>
            </w:pPr>
            <w:r>
              <w:rPr>
                <w:rFonts w:hint="eastAsia" w:ascii="宋体" w:hAnsi="宋体" w:cs="宋体"/>
                <w:kern w:val="0"/>
                <w:sz w:val="24"/>
                <w:szCs w:val="24"/>
                <w:lang w:val="en-US" w:eastAsia="zh-CN"/>
              </w:rPr>
              <w:t>2.在实践中，</w:t>
            </w:r>
            <w:r>
              <w:rPr>
                <w:rFonts w:hint="eastAsia"/>
                <w:sz w:val="24"/>
                <w:lang w:val="en-US" w:eastAsia="zh-CN"/>
              </w:rPr>
              <w:t>巩固对</w:t>
            </w:r>
            <w:r>
              <w:rPr>
                <w:rFonts w:hint="eastAsia" w:ascii="宋体" w:hAnsi="宋体" w:cs="宋体"/>
                <w:kern w:val="0"/>
                <w:sz w:val="24"/>
                <w:szCs w:val="24"/>
                <w:lang w:val="en-US" w:eastAsia="zh-CN"/>
              </w:rPr>
              <w:t>“建设美丽中国”的理解。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shd w:val="clear" w:color="auto" w:fill="BDD6EE" w:themeFill="accent1" w:themeFillTint="66"/>
            <w:vAlign w:val="center"/>
          </w:tcPr>
          <w:p>
            <w:pPr>
              <w:jc w:val="center"/>
              <w:rPr>
                <w:b/>
              </w:rPr>
            </w:pPr>
            <w:r>
              <w:rPr>
                <w:b/>
              </w:rPr>
              <w:t>教学难点</w:t>
            </w:r>
          </w:p>
        </w:tc>
        <w:tc>
          <w:tcPr>
            <w:tcW w:w="8505" w:type="dxa"/>
            <w:gridSpan w:val="2"/>
            <w:vAlign w:val="center"/>
          </w:tcPr>
          <w:p>
            <w:pPr>
              <w:spacing w:line="276" w:lineRule="auto"/>
            </w:pPr>
            <w:r>
              <w:rPr>
                <w:rFonts w:hint="eastAsia"/>
                <w:sz w:val="24"/>
                <w:lang w:val="en-US" w:eastAsia="zh-CN"/>
              </w:rPr>
              <w:t>在实践活动中，</w:t>
            </w:r>
            <w:r>
              <w:rPr>
                <w:rFonts w:hint="eastAsia" w:ascii="宋体" w:hAnsi="宋体" w:cs="宋体"/>
                <w:kern w:val="0"/>
                <w:sz w:val="24"/>
                <w:szCs w:val="24"/>
                <w:lang w:val="en-US" w:eastAsia="zh-CN"/>
              </w:rPr>
              <w:t>多方位、立体式</w:t>
            </w:r>
            <w:r>
              <w:rPr>
                <w:rFonts w:hint="eastAsia"/>
                <w:sz w:val="24"/>
                <w:lang w:val="en-US" w:eastAsia="zh-CN"/>
              </w:rPr>
              <w:t>加强对</w:t>
            </w:r>
            <w:r>
              <w:rPr>
                <w:rFonts w:hint="eastAsia" w:ascii="宋体" w:hAnsi="宋体" w:cs="宋体"/>
                <w:kern w:val="0"/>
                <w:sz w:val="24"/>
                <w:szCs w:val="24"/>
                <w:lang w:val="en-US" w:eastAsia="zh-CN"/>
              </w:rPr>
              <w:t>“五位一体”总体布局的认识</w:t>
            </w: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shd w:val="clear" w:color="auto" w:fill="BDD6EE" w:themeFill="accent1" w:themeFillTint="66"/>
            <w:vAlign w:val="center"/>
          </w:tcPr>
          <w:p>
            <w:pPr>
              <w:jc w:val="center"/>
              <w:rPr>
                <w:b/>
              </w:rPr>
            </w:pPr>
            <w:r>
              <w:rPr>
                <w:b/>
              </w:rPr>
              <w:t>教学方法</w:t>
            </w:r>
          </w:p>
        </w:tc>
        <w:tc>
          <w:tcPr>
            <w:tcW w:w="8505" w:type="dxa"/>
            <w:gridSpan w:val="2"/>
            <w:vAlign w:val="center"/>
          </w:tcPr>
          <w:p>
            <w:pPr>
              <w:numPr>
                <w:ilvl w:val="0"/>
                <w:numId w:val="0"/>
              </w:numPr>
              <w:spacing w:line="400" w:lineRule="exact"/>
              <w:rPr>
                <w:rFonts w:ascii="宋体" w:hAnsi="宋体"/>
                <w:szCs w:val="21"/>
              </w:rPr>
            </w:pPr>
            <w:r>
              <w:rPr>
                <w:rFonts w:hint="eastAsia" w:ascii="Arial" w:hAnsi="Arial" w:eastAsia="宋体" w:cs="Arial"/>
                <w:i w:val="0"/>
                <w:caps w:val="0"/>
                <w:color w:val="333333"/>
                <w:spacing w:val="0"/>
                <w:sz w:val="24"/>
                <w:szCs w:val="24"/>
                <w:u w:val="none"/>
                <w:shd w:val="clear" w:fill="FFFFFF"/>
                <w:lang w:eastAsia="zh-CN"/>
              </w:rPr>
              <w:t>探究式教学</w:t>
            </w:r>
            <w:r>
              <w:rPr>
                <w:rFonts w:hint="eastAsia" w:ascii="Arial" w:hAnsi="Arial" w:eastAsia="宋体" w:cs="Arial"/>
                <w:i w:val="0"/>
                <w:caps w:val="0"/>
                <w:color w:val="333333"/>
                <w:spacing w:val="0"/>
                <w:sz w:val="24"/>
                <w:szCs w:val="24"/>
                <w:u w:val="none"/>
                <w:shd w:val="clear" w:fill="FFFFFF"/>
                <w:lang w:val="en-US" w:eastAsia="zh-CN"/>
              </w:rPr>
              <w:t>法</w:t>
            </w:r>
            <w:r>
              <w:rPr>
                <w:rFonts w:hint="eastAsia" w:ascii="Arial" w:hAnsi="Arial" w:cs="Arial"/>
                <w:i w:val="0"/>
                <w:caps w:val="0"/>
                <w:color w:val="333333"/>
                <w:spacing w:val="0"/>
                <w:sz w:val="24"/>
                <w:szCs w:val="24"/>
                <w:u w:val="none"/>
                <w:shd w:val="clear" w:fill="FFFFFF"/>
                <w:lang w:val="en-US" w:eastAsia="zh-CN"/>
              </w:rPr>
              <w:t>，</w:t>
            </w:r>
            <w:r>
              <w:rPr>
                <w:rFonts w:hint="eastAsia" w:ascii="Arial" w:hAnsi="Arial" w:eastAsia="宋体" w:cs="Arial"/>
                <w:i w:val="0"/>
                <w:caps w:val="0"/>
                <w:color w:val="333333"/>
                <w:spacing w:val="0"/>
                <w:sz w:val="24"/>
                <w:szCs w:val="24"/>
                <w:u w:val="none"/>
                <w:shd w:val="clear" w:fill="FFFFFF"/>
                <w:lang w:eastAsia="zh-CN"/>
              </w:rPr>
              <w:t>体验式教学</w:t>
            </w:r>
            <w:r>
              <w:rPr>
                <w:rFonts w:hint="eastAsia" w:ascii="Arial" w:hAnsi="Arial" w:eastAsia="宋体" w:cs="Arial"/>
                <w:i w:val="0"/>
                <w:caps w:val="0"/>
                <w:color w:val="333333"/>
                <w:spacing w:val="0"/>
                <w:sz w:val="24"/>
                <w:szCs w:val="24"/>
                <w:u w:val="none"/>
                <w:shd w:val="clear" w:fill="FFFFFF"/>
                <w:lang w:val="en-US"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shd w:val="clear" w:color="auto" w:fill="BDD6EE" w:themeFill="accent1" w:themeFillTint="66"/>
            <w:vAlign w:val="center"/>
          </w:tcPr>
          <w:p>
            <w:pPr>
              <w:jc w:val="center"/>
              <w:rPr>
                <w:b/>
              </w:rPr>
            </w:pPr>
            <w:r>
              <w:rPr>
                <w:b/>
              </w:rPr>
              <w:t>教学资源</w:t>
            </w:r>
          </w:p>
        </w:tc>
        <w:tc>
          <w:tcPr>
            <w:tcW w:w="8505" w:type="dxa"/>
            <w:gridSpan w:val="2"/>
            <w:vAlign w:val="center"/>
          </w:tcPr>
          <w:p>
            <w:pPr>
              <w:widowControl/>
              <w:numPr>
                <w:ilvl w:val="0"/>
                <w:numId w:val="0"/>
              </w:numPr>
              <w:tabs>
                <w:tab w:val="center" w:pos="3436"/>
              </w:tabs>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1.习近平《决胜全面建成小康社会  夺取新时代中国特色社会主义伟大胜利---在中国共产党第十九次全国代表大会上的报告》，人民出版社2017年版。</w:t>
            </w:r>
          </w:p>
          <w:p>
            <w:pPr>
              <w:widowControl/>
              <w:numPr>
                <w:ilvl w:val="0"/>
                <w:numId w:val="0"/>
              </w:numPr>
              <w:tabs>
                <w:tab w:val="center" w:pos="3436"/>
              </w:tabs>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2.《习近平谈治国理政》第1卷，外文出版社2018年版。</w:t>
            </w:r>
          </w:p>
          <w:p>
            <w:pPr>
              <w:spacing w:line="276" w:lineRule="auto"/>
              <w:rPr>
                <w:rFonts w:ascii="宋体" w:hAnsi="宋体"/>
                <w:szCs w:val="21"/>
              </w:rPr>
            </w:pPr>
            <w:r>
              <w:rPr>
                <w:rFonts w:hint="eastAsia" w:ascii="宋体" w:hAnsi="宋体" w:cs="宋体"/>
                <w:kern w:val="0"/>
                <w:sz w:val="24"/>
                <w:szCs w:val="24"/>
                <w:lang w:val="en-US" w:eastAsia="zh-CN"/>
              </w:rPr>
              <w:t>3.《习近平关于社会主义生态文明建设论述摘编》，中央文献出版社2017年版。</w:t>
            </w:r>
          </w:p>
        </w:tc>
      </w:tr>
    </w:tbl>
    <w:p>
      <w:pPr>
        <w:widowControl w:val="0"/>
        <w:numPr>
          <w:ilvl w:val="0"/>
          <w:numId w:val="0"/>
        </w:numPr>
        <w:jc w:val="both"/>
        <w:rPr>
          <w:rFonts w:hint="eastAsia" w:ascii="黑体" w:hAnsi="黑体" w:eastAsia="黑体"/>
          <w:sz w:val="32"/>
          <w:szCs w:val="32"/>
          <w:lang w:val="en-US" w:eastAsia="zh-CN"/>
        </w:rPr>
      </w:pPr>
    </w:p>
    <w:p>
      <w:pPr>
        <w:widowControl w:val="0"/>
        <w:numPr>
          <w:ilvl w:val="0"/>
          <w:numId w:val="0"/>
        </w:numPr>
        <w:jc w:val="both"/>
        <w:rPr>
          <w:rFonts w:hint="eastAsia" w:ascii="黑体" w:hAnsi="黑体" w:eastAsia="黑体"/>
          <w:sz w:val="32"/>
          <w:szCs w:val="32"/>
          <w:lang w:val="en-US" w:eastAsia="zh-CN"/>
        </w:rPr>
      </w:pPr>
    </w:p>
    <w:p>
      <w:pPr>
        <w:widowControl w:val="0"/>
        <w:numPr>
          <w:ilvl w:val="0"/>
          <w:numId w:val="0"/>
        </w:numPr>
        <w:jc w:val="both"/>
        <w:rPr>
          <w:rFonts w:hint="eastAsia" w:ascii="黑体" w:hAnsi="黑体" w:eastAsia="黑体"/>
          <w:sz w:val="32"/>
          <w:szCs w:val="32"/>
          <w:lang w:val="en-US" w:eastAsia="zh-CN"/>
        </w:rPr>
      </w:pPr>
    </w:p>
    <w:p>
      <w:pPr>
        <w:widowControl w:val="0"/>
        <w:numPr>
          <w:ilvl w:val="0"/>
          <w:numId w:val="0"/>
        </w:numPr>
        <w:jc w:val="both"/>
        <w:rPr>
          <w:rFonts w:hint="eastAsia" w:ascii="黑体" w:hAnsi="黑体" w:eastAsia="黑体"/>
          <w:sz w:val="32"/>
          <w:szCs w:val="32"/>
          <w:lang w:val="en-US" w:eastAsia="zh-CN"/>
        </w:rPr>
      </w:pPr>
    </w:p>
    <w:tbl>
      <w:tblPr>
        <w:tblStyle w:val="5"/>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48" w:type="dxa"/>
            <w:tcBorders>
              <w:top w:val="single" w:color="000000" w:sz="4" w:space="0"/>
              <w:left w:val="single" w:color="000000" w:sz="4" w:space="0"/>
              <w:bottom w:val="single" w:color="000000" w:sz="4" w:space="0"/>
              <w:right w:val="single" w:color="000000" w:sz="4" w:space="0"/>
            </w:tcBorders>
            <w:shd w:val="clear" w:color="auto" w:fill="95B3D7"/>
            <w:noWrap w:val="0"/>
            <w:vAlign w:val="center"/>
          </w:tcPr>
          <w:p>
            <w:pPr>
              <w:spacing w:before="60" w:after="60"/>
              <w:rPr>
                <w:rFonts w:ascii="宋体" w:hAnsi="宋体"/>
                <w:b/>
                <w:bCs/>
                <w:sz w:val="24"/>
                <w:szCs w:val="24"/>
              </w:rPr>
            </w:pPr>
            <w:r>
              <w:rPr>
                <w:rFonts w:hint="eastAsia" w:ascii="宋体" w:hAnsi="宋体"/>
                <w:b/>
                <w:bCs/>
                <w:sz w:val="24"/>
                <w:szCs w:val="24"/>
              </w:rPr>
              <w:t>教学重点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74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auto"/>
              <w:jc w:val="left"/>
              <w:rPr>
                <w:rFonts w:hint="eastAsia"/>
                <w:sz w:val="24"/>
                <w:lang w:val="en-US" w:eastAsia="zh-CN"/>
              </w:rPr>
            </w:pPr>
            <w:r>
              <w:rPr>
                <w:rFonts w:hint="eastAsia" w:ascii="宋体" w:hAnsi="宋体" w:cs="宋体"/>
                <w:kern w:val="0"/>
                <w:sz w:val="24"/>
                <w:szCs w:val="24"/>
                <w:lang w:val="en-US" w:eastAsia="zh-CN"/>
              </w:rPr>
              <w:t>1.在实践中，</w:t>
            </w:r>
            <w:r>
              <w:rPr>
                <w:rFonts w:hint="eastAsia"/>
                <w:sz w:val="24"/>
                <w:lang w:val="en-US" w:eastAsia="zh-CN"/>
              </w:rPr>
              <w:t>进一步加强对</w:t>
            </w:r>
            <w:r>
              <w:rPr>
                <w:rFonts w:hint="eastAsia" w:ascii="宋体" w:hAnsi="宋体" w:cs="宋体"/>
                <w:kern w:val="0"/>
                <w:sz w:val="24"/>
                <w:szCs w:val="24"/>
                <w:lang w:val="en-US" w:eastAsia="zh-CN"/>
              </w:rPr>
              <w:t>“建设美丽中国”的认识</w:t>
            </w:r>
            <w:r>
              <w:rPr>
                <w:rFonts w:hint="eastAsia"/>
                <w:sz w:val="24"/>
                <w:lang w:val="en-US" w:eastAsia="zh-CN"/>
              </w:rPr>
              <w:t>。</w:t>
            </w:r>
          </w:p>
          <w:p>
            <w:pPr>
              <w:spacing w:line="360" w:lineRule="auto"/>
              <w:rPr>
                <w:rFonts w:hint="eastAsia" w:ascii="宋体" w:hAnsi="宋体"/>
                <w:sz w:val="24"/>
                <w:szCs w:val="24"/>
              </w:rPr>
            </w:pPr>
            <w:r>
              <w:rPr>
                <w:rFonts w:hint="eastAsia" w:ascii="宋体" w:hAnsi="宋体" w:cs="宋体"/>
                <w:kern w:val="0"/>
                <w:sz w:val="24"/>
                <w:szCs w:val="24"/>
                <w:lang w:val="en-US" w:eastAsia="zh-CN"/>
              </w:rPr>
              <w:t>2.在实践中，</w:t>
            </w:r>
            <w:r>
              <w:rPr>
                <w:rFonts w:hint="eastAsia"/>
                <w:sz w:val="24"/>
                <w:lang w:val="en-US" w:eastAsia="zh-CN"/>
              </w:rPr>
              <w:t>巩固对</w:t>
            </w:r>
            <w:r>
              <w:rPr>
                <w:rFonts w:hint="eastAsia" w:ascii="宋体" w:hAnsi="宋体" w:cs="宋体"/>
                <w:kern w:val="0"/>
                <w:sz w:val="24"/>
                <w:szCs w:val="24"/>
                <w:lang w:val="en-US" w:eastAsia="zh-CN"/>
              </w:rPr>
              <w:t>“建设美丽中国”的理解。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748" w:type="dxa"/>
            <w:tcBorders>
              <w:top w:val="single" w:color="000000" w:sz="4" w:space="0"/>
              <w:left w:val="single" w:color="000000" w:sz="4" w:space="0"/>
              <w:bottom w:val="single" w:color="000000" w:sz="4" w:space="0"/>
              <w:right w:val="single" w:color="000000" w:sz="4" w:space="0"/>
            </w:tcBorders>
            <w:shd w:val="clear" w:color="auto" w:fill="95B3D7"/>
            <w:noWrap w:val="0"/>
            <w:vAlign w:val="center"/>
          </w:tcPr>
          <w:p>
            <w:pPr>
              <w:spacing w:before="60" w:after="60"/>
              <w:rPr>
                <w:rFonts w:ascii="宋体" w:hAnsi="宋体"/>
                <w:b/>
                <w:bCs/>
                <w:sz w:val="24"/>
                <w:szCs w:val="24"/>
              </w:rPr>
            </w:pPr>
            <w:r>
              <w:rPr>
                <w:rFonts w:hint="eastAsia" w:ascii="宋体" w:hAnsi="宋体"/>
                <w:b/>
                <w:bCs/>
                <w:sz w:val="24"/>
                <w:szCs w:val="24"/>
              </w:rPr>
              <w:t>教学难点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7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 w:val="24"/>
                <w:szCs w:val="24"/>
              </w:rPr>
            </w:pPr>
            <w:r>
              <w:rPr>
                <w:rFonts w:hint="eastAsia"/>
                <w:sz w:val="24"/>
                <w:lang w:val="en-US" w:eastAsia="zh-CN"/>
              </w:rPr>
              <w:t>在实践活动中，</w:t>
            </w:r>
            <w:r>
              <w:rPr>
                <w:rFonts w:hint="eastAsia" w:ascii="宋体" w:hAnsi="宋体" w:cs="宋体"/>
                <w:kern w:val="0"/>
                <w:sz w:val="24"/>
                <w:szCs w:val="24"/>
                <w:lang w:val="en-US" w:eastAsia="zh-CN"/>
              </w:rPr>
              <w:t>多方位、立体式</w:t>
            </w:r>
            <w:r>
              <w:rPr>
                <w:rFonts w:hint="eastAsia"/>
                <w:sz w:val="24"/>
                <w:lang w:val="en-US" w:eastAsia="zh-CN"/>
              </w:rPr>
              <w:t>加强对</w:t>
            </w:r>
            <w:r>
              <w:rPr>
                <w:rFonts w:hint="eastAsia" w:ascii="宋体" w:hAnsi="宋体" w:cs="宋体"/>
                <w:kern w:val="0"/>
                <w:sz w:val="24"/>
                <w:szCs w:val="24"/>
                <w:lang w:val="en-US" w:eastAsia="zh-CN"/>
              </w:rPr>
              <w:t>“五位一体”总体布局的认识</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48" w:type="dxa"/>
            <w:tcBorders>
              <w:top w:val="single" w:color="000000" w:sz="4" w:space="0"/>
              <w:left w:val="single" w:color="000000" w:sz="4" w:space="0"/>
              <w:bottom w:val="single" w:color="000000" w:sz="4" w:space="0"/>
              <w:right w:val="single" w:color="000000" w:sz="4" w:space="0"/>
            </w:tcBorders>
            <w:shd w:val="clear" w:color="auto" w:fill="95B3D7"/>
            <w:noWrap w:val="0"/>
            <w:vAlign w:val="center"/>
          </w:tcPr>
          <w:p>
            <w:pPr>
              <w:spacing w:before="60" w:after="60"/>
              <w:rPr>
                <w:rFonts w:ascii="宋体" w:hAnsi="宋体"/>
                <w:b/>
                <w:bCs/>
                <w:sz w:val="24"/>
                <w:szCs w:val="24"/>
              </w:rPr>
            </w:pPr>
            <w:r>
              <w:rPr>
                <w:rFonts w:hint="eastAsia" w:ascii="宋体" w:hAnsi="宋体"/>
                <w:b/>
                <w:bCs/>
                <w:sz w:val="24"/>
                <w:szCs w:val="24"/>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74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spacing w:line="400" w:lineRule="exact"/>
              <w:rPr>
                <w:rFonts w:hint="eastAsia" w:ascii="Arial" w:hAnsi="Arial" w:cs="Arial"/>
                <w:i w:val="0"/>
                <w:caps w:val="0"/>
                <w:color w:val="333333"/>
                <w:spacing w:val="0"/>
                <w:sz w:val="24"/>
                <w:szCs w:val="24"/>
                <w:u w:val="none"/>
                <w:shd w:val="clear" w:fill="FFFFFF"/>
                <w:lang w:val="en-US" w:eastAsia="zh-CN"/>
              </w:rPr>
            </w:pPr>
            <w:r>
              <w:rPr>
                <w:rFonts w:hint="eastAsia" w:ascii="Arial" w:hAnsi="Arial" w:eastAsia="宋体" w:cs="Arial"/>
                <w:i w:val="0"/>
                <w:caps w:val="0"/>
                <w:color w:val="333333"/>
                <w:spacing w:val="0"/>
                <w:sz w:val="24"/>
                <w:szCs w:val="24"/>
                <w:u w:val="none"/>
                <w:shd w:val="clear" w:fill="FFFFFF"/>
                <w:lang w:eastAsia="zh-CN"/>
              </w:rPr>
              <w:t>探究式教学</w:t>
            </w:r>
            <w:r>
              <w:rPr>
                <w:rFonts w:hint="eastAsia" w:ascii="Arial" w:hAnsi="Arial" w:eastAsia="宋体" w:cs="Arial"/>
                <w:i w:val="0"/>
                <w:caps w:val="0"/>
                <w:color w:val="333333"/>
                <w:spacing w:val="0"/>
                <w:sz w:val="24"/>
                <w:szCs w:val="24"/>
                <w:u w:val="none"/>
                <w:shd w:val="clear" w:fill="FFFFFF"/>
                <w:lang w:val="en-US" w:eastAsia="zh-CN"/>
              </w:rPr>
              <w:t>法</w:t>
            </w:r>
            <w:r>
              <w:rPr>
                <w:rFonts w:hint="eastAsia" w:ascii="Arial" w:hAnsi="Arial" w:cs="Arial"/>
                <w:i w:val="0"/>
                <w:caps w:val="0"/>
                <w:color w:val="333333"/>
                <w:spacing w:val="0"/>
                <w:sz w:val="24"/>
                <w:szCs w:val="24"/>
                <w:u w:val="none"/>
                <w:shd w:val="clear" w:fill="FFFFFF"/>
                <w:lang w:val="en-US" w:eastAsia="zh-CN"/>
              </w:rPr>
              <w:t>：分组探究郴江综合治理情况</w:t>
            </w:r>
          </w:p>
          <w:p>
            <w:pPr>
              <w:numPr>
                <w:ilvl w:val="0"/>
                <w:numId w:val="3"/>
              </w:numPr>
              <w:spacing w:line="400" w:lineRule="exact"/>
              <w:rPr>
                <w:rFonts w:hint="eastAsia" w:ascii="宋体" w:hAnsi="宋体"/>
                <w:sz w:val="24"/>
                <w:szCs w:val="24"/>
              </w:rPr>
            </w:pPr>
            <w:r>
              <w:rPr>
                <w:rFonts w:hint="eastAsia" w:ascii="Arial" w:hAnsi="Arial" w:eastAsia="宋体" w:cs="Arial"/>
                <w:i w:val="0"/>
                <w:caps w:val="0"/>
                <w:color w:val="333333"/>
                <w:spacing w:val="0"/>
                <w:sz w:val="24"/>
                <w:szCs w:val="24"/>
                <w:u w:val="none"/>
                <w:shd w:val="clear" w:fill="FFFFFF"/>
                <w:lang w:eastAsia="zh-CN"/>
              </w:rPr>
              <w:t>体验式教学</w:t>
            </w:r>
            <w:r>
              <w:rPr>
                <w:rFonts w:hint="eastAsia" w:ascii="Arial" w:hAnsi="Arial" w:eastAsia="宋体" w:cs="Arial"/>
                <w:i w:val="0"/>
                <w:caps w:val="0"/>
                <w:color w:val="333333"/>
                <w:spacing w:val="0"/>
                <w:sz w:val="24"/>
                <w:szCs w:val="24"/>
                <w:u w:val="none"/>
                <w:shd w:val="clear" w:fill="FFFFFF"/>
                <w:lang w:val="en-US" w:eastAsia="zh-CN"/>
              </w:rPr>
              <w:t>法</w:t>
            </w:r>
            <w:r>
              <w:rPr>
                <w:rFonts w:hint="eastAsia" w:ascii="Arial" w:hAnsi="Arial" w:cs="Arial"/>
                <w:i w:val="0"/>
                <w:caps w:val="0"/>
                <w:color w:val="333333"/>
                <w:spacing w:val="0"/>
                <w:sz w:val="24"/>
                <w:szCs w:val="24"/>
                <w:u w:val="none"/>
                <w:shd w:val="clear" w:fill="FFFFFF"/>
                <w:lang w:val="en-US" w:eastAsia="zh-CN"/>
              </w:rPr>
              <w:t>：在探究过程中，切身体验和理解</w:t>
            </w:r>
            <w:r>
              <w:rPr>
                <w:rFonts w:hint="eastAsia" w:ascii="宋体" w:hAnsi="宋体" w:cs="宋体"/>
                <w:kern w:val="0"/>
                <w:sz w:val="24"/>
                <w:szCs w:val="24"/>
                <w:lang w:val="en-US" w:eastAsia="zh-CN"/>
              </w:rPr>
              <w:t>“建设美丽中国”和“五位一体”总体布局。</w:t>
            </w:r>
          </w:p>
        </w:tc>
      </w:tr>
    </w:tbl>
    <w:p>
      <w:pPr>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实践准备及</w:t>
      </w:r>
      <w:r>
        <w:rPr>
          <w:rFonts w:hint="eastAsia" w:ascii="黑体" w:hAnsi="黑体" w:eastAsia="黑体"/>
          <w:sz w:val="32"/>
          <w:szCs w:val="32"/>
        </w:rPr>
        <w:t>过程</w:t>
      </w:r>
    </w:p>
    <w:p>
      <w:pPr>
        <w:rPr>
          <w:rFonts w:hint="eastAsia"/>
          <w:lang w:val="en-US" w:eastAsia="zh-CN"/>
        </w:rPr>
      </w:pPr>
    </w:p>
    <w:tbl>
      <w:tblPr>
        <w:tblStyle w:val="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489"/>
        <w:gridCol w:w="452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13" w:type="dxa"/>
            <w:tcBorders>
              <w:left w:val="single" w:color="auto" w:sz="4" w:space="0"/>
              <w:bottom w:val="single" w:color="auto" w:sz="4" w:space="0"/>
              <w:right w:val="single" w:color="auto" w:sz="4" w:space="0"/>
            </w:tcBorders>
            <w:shd w:val="clear" w:color="auto" w:fill="5B9BD5" w:themeFill="accent1"/>
            <w:vAlign w:val="center"/>
          </w:tcPr>
          <w:p>
            <w:pPr>
              <w:spacing w:line="360" w:lineRule="auto"/>
              <w:ind w:firstLine="120" w:firstLineChars="50"/>
              <w:rPr>
                <w:rFonts w:ascii="宋体" w:hAnsi="宋体" w:cs="宋体"/>
                <w:b/>
                <w:bCs/>
                <w:sz w:val="24"/>
              </w:rPr>
            </w:pPr>
            <w:r>
              <w:rPr>
                <w:rFonts w:hint="eastAsia" w:ascii="宋体" w:hAnsi="宋体" w:cs="宋体"/>
                <w:b/>
                <w:bCs/>
                <w:sz w:val="24"/>
              </w:rPr>
              <w:t>授课</w:t>
            </w:r>
            <w:r>
              <w:rPr>
                <w:rFonts w:hint="eastAsia" w:ascii="宋体" w:hAnsi="宋体" w:cs="宋体"/>
                <w:b/>
                <w:bCs/>
                <w:sz w:val="24"/>
                <w:shd w:val="clear" w:color="auto" w:fill="5B9BD5" w:themeFill="accent1"/>
              </w:rPr>
              <w:t>类型</w:t>
            </w:r>
          </w:p>
        </w:tc>
        <w:tc>
          <w:tcPr>
            <w:tcW w:w="8238"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lang w:val="en-US" w:eastAsia="zh-CN"/>
              </w:rPr>
              <w:t>实践</w:t>
            </w:r>
            <w:r>
              <w:rPr>
                <w:rFonts w:hint="eastAsia" w:ascii="宋体" w:hAnsi="宋体" w:eastAsia="宋体" w:cs="宋体"/>
                <w:b/>
                <w:bCs/>
                <w:sz w:val="24"/>
                <w:szCs w:val="24"/>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551" w:type="dxa"/>
            <w:gridSpan w:val="4"/>
            <w:tcBorders>
              <w:left w:val="single" w:color="auto" w:sz="4" w:space="0"/>
              <w:bottom w:val="single" w:color="auto" w:sz="4" w:space="0"/>
              <w:right w:val="single" w:color="auto" w:sz="4" w:space="0"/>
            </w:tcBorders>
            <w:shd w:val="clear" w:color="auto" w:fill="ED7D31" w:themeFill="accent2"/>
            <w:vAlign w:val="center"/>
          </w:tcPr>
          <w:p>
            <w:pPr>
              <w:widowControl/>
              <w:spacing w:line="360" w:lineRule="auto"/>
              <w:jc w:val="center"/>
              <w:rPr>
                <w:rFonts w:ascii="宋体" w:hAnsi="宋体" w:cs="宋体"/>
                <w:b/>
                <w:bCs/>
                <w:color w:val="000000" w:themeColor="text1"/>
                <w:sz w:val="24"/>
                <w14:textFill>
                  <w14:solidFill>
                    <w14:schemeClr w14:val="tx1"/>
                  </w14:solidFill>
                </w14:textFill>
              </w:rPr>
            </w:pPr>
            <w:r>
              <w:rPr>
                <w:rFonts w:ascii="仿宋" w:hAnsi="仿宋" w:eastAsia="仿宋" w:cs="仿宋"/>
                <w:b/>
                <w:bCs/>
                <w:color w:val="000000" w:themeColor="text1"/>
                <w:kern w:val="0"/>
                <w:sz w:val="28"/>
                <w:szCs w:val="28"/>
                <w:lang w:bidi="ar"/>
                <w14:textFill>
                  <w14:solidFill>
                    <w14:schemeClr w14:val="tx1"/>
                  </w14:solidFill>
                </w14:textFill>
              </w:rPr>
              <w:t>（一）</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实践</w:t>
            </w:r>
            <w:r>
              <w:rPr>
                <w:rFonts w:ascii="仿宋" w:hAnsi="仿宋" w:eastAsia="仿宋" w:cs="仿宋"/>
                <w:b/>
                <w:bCs/>
                <w:color w:val="000000" w:themeColor="text1"/>
                <w:kern w:val="0"/>
                <w:sz w:val="28"/>
                <w:szCs w:val="28"/>
                <w:lang w:bidi="ar"/>
                <w14:textFill>
                  <w14:solidFill>
                    <w14:schemeClr w14:val="tx1"/>
                  </w14:solidFill>
                </w14:textFill>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13"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lang w:val="en-US" w:eastAsia="zh-CN"/>
              </w:rPr>
              <w:t>实践</w:t>
            </w:r>
            <w:r>
              <w:rPr>
                <w:rFonts w:hint="eastAsia" w:ascii="宋体" w:hAnsi="宋体" w:cs="宋体"/>
                <w:b/>
                <w:bCs/>
                <w:sz w:val="24"/>
              </w:rPr>
              <w:t>环节</w:t>
            </w:r>
          </w:p>
        </w:tc>
        <w:tc>
          <w:tcPr>
            <w:tcW w:w="1489"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rPr>
              <w:t>教师活动</w:t>
            </w:r>
          </w:p>
        </w:tc>
        <w:tc>
          <w:tcPr>
            <w:tcW w:w="4524"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rPr>
              <w:t>学生活动</w:t>
            </w:r>
          </w:p>
        </w:tc>
        <w:tc>
          <w:tcPr>
            <w:tcW w:w="2225" w:type="dxa"/>
            <w:tcBorders>
              <w:top w:val="single" w:color="auto" w:sz="4" w:space="0"/>
              <w:left w:val="single" w:color="auto" w:sz="4" w:space="0"/>
              <w:right w:val="single" w:color="auto" w:sz="4" w:space="0"/>
            </w:tcBorders>
            <w:shd w:val="clear" w:color="auto" w:fill="5B9BD5" w:themeFill="accent1"/>
            <w:vAlign w:val="center"/>
          </w:tcPr>
          <w:p>
            <w:pPr>
              <w:spacing w:line="360" w:lineRule="auto"/>
              <w:rPr>
                <w:rFonts w:ascii="宋体" w:hAnsi="宋体" w:cs="宋体"/>
                <w:b/>
                <w:bCs/>
                <w:sz w:val="24"/>
              </w:rPr>
            </w:pPr>
            <w:r>
              <w:rPr>
                <w:rFonts w:hint="eastAsia" w:ascii="宋体" w:hAnsi="宋体" w:cs="宋体"/>
                <w:b/>
                <w:bCs/>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313"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widowControl/>
              <w:spacing w:line="360" w:lineRule="auto"/>
              <w:jc w:val="left"/>
              <w:rPr>
                <w:rFonts w:ascii="仿宋" w:hAnsi="仿宋" w:eastAsia="仿宋" w:cs="仿宋"/>
                <w:b/>
                <w:color w:val="000000"/>
                <w:kern w:val="0"/>
                <w:sz w:val="24"/>
                <w:lang w:bidi="ar"/>
              </w:rPr>
            </w:pPr>
          </w:p>
          <w:p>
            <w:pPr>
              <w:widowControl/>
              <w:spacing w:line="360" w:lineRule="auto"/>
              <w:jc w:val="center"/>
              <w:rPr>
                <w:rFonts w:ascii="仿宋" w:hAnsi="仿宋" w:eastAsia="仿宋" w:cs="仿宋"/>
                <w:b/>
                <w:color w:val="000000"/>
                <w:kern w:val="0"/>
                <w:sz w:val="24"/>
                <w:lang w:bidi="ar"/>
              </w:rPr>
            </w:pPr>
            <w:r>
              <w:rPr>
                <w:rFonts w:ascii="宋体" w:hAnsi="宋体" w:cs="仿宋"/>
                <w:b/>
                <w:bCs w:val="0"/>
                <w:color w:val="000000"/>
                <w:kern w:val="0"/>
                <w:sz w:val="24"/>
                <w:lang w:bidi="ar"/>
              </w:rPr>
              <w:t>发布</w:t>
            </w:r>
            <w:r>
              <w:rPr>
                <w:rFonts w:hint="eastAsia" w:ascii="宋体" w:hAnsi="宋体" w:cs="仿宋"/>
                <w:b/>
                <w:bCs w:val="0"/>
                <w:color w:val="000000"/>
                <w:kern w:val="0"/>
                <w:sz w:val="24"/>
                <w:lang w:val="en-US" w:eastAsia="zh-CN" w:bidi="ar"/>
              </w:rPr>
              <w:t>和学习</w:t>
            </w:r>
            <w:r>
              <w:rPr>
                <w:rFonts w:hint="eastAsia" w:ascii="宋体" w:hAnsi="宋体" w:cs="仿宋"/>
                <w:b/>
                <w:bCs w:val="0"/>
                <w:color w:val="000000"/>
                <w:kern w:val="0"/>
                <w:sz w:val="24"/>
                <w:lang w:bidi="ar"/>
              </w:rPr>
              <w:t>“实践须知”</w:t>
            </w:r>
          </w:p>
          <w:p>
            <w:pPr>
              <w:widowControl/>
              <w:spacing w:line="360" w:lineRule="auto"/>
              <w:jc w:val="center"/>
              <w:rPr>
                <w:rFonts w:ascii="仿宋" w:hAnsi="仿宋" w:eastAsia="仿宋" w:cs="仿宋"/>
                <w:b/>
                <w:color w:val="000000"/>
                <w:kern w:val="0"/>
                <w:sz w:val="24"/>
                <w:lang w:bidi="ar"/>
              </w:rPr>
            </w:pPr>
          </w:p>
          <w:p>
            <w:pPr>
              <w:widowControl/>
              <w:spacing w:line="360" w:lineRule="auto"/>
              <w:jc w:val="center"/>
              <w:rPr>
                <w:rFonts w:ascii="仿宋" w:hAnsi="仿宋" w:eastAsia="仿宋" w:cs="仿宋"/>
                <w:b/>
                <w:color w:val="000000"/>
                <w:kern w:val="0"/>
                <w:sz w:val="24"/>
                <w:lang w:bidi="ar"/>
              </w:rPr>
            </w:pPr>
          </w:p>
          <w:p>
            <w:pPr>
              <w:widowControl/>
              <w:spacing w:line="360" w:lineRule="auto"/>
              <w:jc w:val="center"/>
              <w:rPr>
                <w:rFonts w:ascii="仿宋" w:hAnsi="仿宋" w:eastAsia="仿宋" w:cs="仿宋"/>
                <w:b/>
                <w:color w:val="000000"/>
                <w:kern w:val="0"/>
                <w:sz w:val="24"/>
                <w:lang w:bidi="ar"/>
              </w:rPr>
            </w:pPr>
          </w:p>
          <w:p>
            <w:pPr>
              <w:widowControl/>
              <w:spacing w:line="360" w:lineRule="auto"/>
              <w:jc w:val="center"/>
              <w:rPr>
                <w:rFonts w:ascii="仿宋" w:hAnsi="仿宋" w:eastAsia="仿宋" w:cs="仿宋"/>
                <w:b/>
                <w:color w:val="000000"/>
                <w:kern w:val="0"/>
                <w:sz w:val="24"/>
                <w:lang w:bidi="ar"/>
              </w:rPr>
            </w:pPr>
          </w:p>
          <w:p>
            <w:pPr>
              <w:widowControl/>
              <w:spacing w:line="360" w:lineRule="auto"/>
              <w:jc w:val="center"/>
              <w:rPr>
                <w:rFonts w:ascii="仿宋" w:hAnsi="仿宋" w:eastAsia="仿宋" w:cs="仿宋"/>
                <w:b/>
                <w:color w:val="000000"/>
                <w:kern w:val="0"/>
                <w:sz w:val="24"/>
                <w:lang w:bidi="ar"/>
              </w:rPr>
            </w:pPr>
          </w:p>
          <w:p>
            <w:pPr>
              <w:spacing w:line="360" w:lineRule="auto"/>
              <w:jc w:val="center"/>
              <w:rPr>
                <w:rFonts w:ascii="宋体" w:hAnsi="宋体" w:cs="宋体"/>
                <w:b/>
                <w:bCs/>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kern w:val="0"/>
                <w:sz w:val="24"/>
                <w:szCs w:val="24"/>
                <w:lang w:val="en-US" w:eastAsia="zh-CN"/>
              </w:rPr>
            </w:pPr>
            <w:r>
              <w:rPr>
                <w:rFonts w:hint="eastAsia" w:ascii="宋体" w:hAnsi="宋体" w:cs="宋体"/>
                <w:sz w:val="24"/>
              </w:rPr>
              <w:t>1.通过</w:t>
            </w:r>
            <w:r>
              <w:rPr>
                <w:rFonts w:hint="eastAsia" w:ascii="宋体" w:hAnsi="宋体" w:cs="宋体"/>
                <w:sz w:val="24"/>
                <w:lang w:val="en-US" w:eastAsia="zh-CN"/>
              </w:rPr>
              <w:t>班级QQ学习群</w:t>
            </w:r>
            <w:r>
              <w:rPr>
                <w:rFonts w:hint="eastAsia" w:ascii="宋体" w:hAnsi="宋体" w:cs="宋体"/>
                <w:sz w:val="24"/>
              </w:rPr>
              <w:t>发布</w:t>
            </w:r>
            <w:r>
              <w:rPr>
                <w:rFonts w:hint="eastAsia" w:ascii="宋体" w:hAnsi="宋体" w:cs="宋体"/>
                <w:sz w:val="24"/>
                <w:lang w:val="en-US" w:eastAsia="zh-CN"/>
              </w:rPr>
              <w:t>“实践须知”，明确实践任务和要求</w:t>
            </w:r>
            <w:r>
              <w:rPr>
                <w:rFonts w:hint="eastAsia" w:ascii="宋体" w:hAnsi="宋体" w:cs="宋体"/>
                <w:sz w:val="24"/>
                <w:lang w:eastAsia="zh-CN"/>
              </w:rPr>
              <w:t>。</w:t>
            </w:r>
          </w:p>
          <w:p>
            <w:pPr>
              <w:widowControl/>
              <w:numPr>
                <w:ilvl w:val="0"/>
                <w:numId w:val="4"/>
              </w:num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制定实践应急方案，保障安全、有序开展实践。</w:t>
            </w:r>
          </w:p>
          <w:p>
            <w:pPr>
              <w:widowControl/>
              <w:numPr>
                <w:ilvl w:val="0"/>
                <w:numId w:val="4"/>
              </w:numPr>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解决学生在实践中遇到的实际困难和技术问题，及时为学生实践提供帮助和服务。</w:t>
            </w:r>
          </w:p>
          <w:p>
            <w:pPr>
              <w:widowControl/>
              <w:numPr>
                <w:ilvl w:val="0"/>
                <w:numId w:val="4"/>
              </w:numPr>
              <w:spacing w:line="360" w:lineRule="auto"/>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收集学生实践过程中的感人故事，为扩大实践影响做准备。</w:t>
            </w:r>
          </w:p>
        </w:tc>
        <w:tc>
          <w:tcPr>
            <w:tcW w:w="45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lang w:eastAsia="zh-CN"/>
              </w:rPr>
            </w:pPr>
            <w:r>
              <w:rPr>
                <w:rFonts w:hint="eastAsia" w:ascii="宋体" w:hAnsi="宋体" w:cs="宋体"/>
                <w:sz w:val="24"/>
                <w:lang w:val="en-US" w:eastAsia="zh-CN"/>
              </w:rPr>
              <w:t>进入班级QQ群学习“实践须知”：</w:t>
            </w:r>
          </w:p>
          <w:p>
            <w:pPr>
              <w:widowControl/>
              <w:spacing w:line="360" w:lineRule="auto"/>
              <w:jc w:val="left"/>
              <w:rPr>
                <w:rFonts w:hint="eastAsia" w:ascii="宋体" w:hAnsi="宋体" w:cs="宋体"/>
                <w:b/>
                <w:bCs/>
                <w:sz w:val="24"/>
                <w:lang w:val="en-US" w:eastAsia="zh-CN"/>
              </w:rPr>
            </w:pPr>
            <w:r>
              <w:rPr>
                <w:rFonts w:hint="eastAsia" w:ascii="宋体" w:hAnsi="宋体" w:cs="宋体"/>
                <w:b/>
                <w:bCs/>
                <w:sz w:val="24"/>
              </w:rPr>
              <w:t>①</w:t>
            </w:r>
            <w:r>
              <w:rPr>
                <w:rFonts w:hint="eastAsia" w:ascii="宋体" w:hAnsi="宋体" w:cs="宋体"/>
                <w:b/>
                <w:bCs/>
                <w:sz w:val="24"/>
                <w:lang w:val="en-US" w:eastAsia="zh-CN"/>
              </w:rPr>
              <w:t>分组安排：</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sz w:val="24"/>
                <w:lang w:val="en-US" w:eastAsia="zh-CN"/>
              </w:rPr>
              <w:t>学生分为9个小组（采访组、民调组、摄影组、自愿者服务组、考察组、资料1组、资料2组、综合组、展示组，学生自愿报名参与其中一个小组，教师优化组合人员），完成采访、摄影、调查、资料搜集、文字综合、成果展示等实践任务</w:t>
            </w:r>
            <w:r>
              <w:rPr>
                <w:rFonts w:hint="eastAsia" w:ascii="宋体" w:hAnsi="宋体" w:cs="宋体"/>
                <w:kern w:val="0"/>
                <w:sz w:val="24"/>
                <w:szCs w:val="24"/>
                <w:lang w:val="en-US" w:eastAsia="zh-CN"/>
              </w:rPr>
              <w:t>。</w:t>
            </w:r>
          </w:p>
          <w:p>
            <w:pPr>
              <w:widowControl/>
              <w:spacing w:line="360" w:lineRule="auto"/>
              <w:jc w:val="left"/>
              <w:rPr>
                <w:rFonts w:hint="eastAsia" w:ascii="宋体" w:hAnsi="宋体" w:cs="宋体"/>
                <w:b/>
                <w:bCs/>
                <w:kern w:val="0"/>
                <w:sz w:val="24"/>
                <w:szCs w:val="24"/>
                <w:lang w:val="en-US" w:eastAsia="zh-CN"/>
              </w:rPr>
            </w:pPr>
            <w:r>
              <w:rPr>
                <w:rFonts w:hint="eastAsia" w:ascii="宋体" w:hAnsi="宋体" w:cs="宋体"/>
                <w:b/>
                <w:bCs/>
                <w:sz w:val="24"/>
              </w:rPr>
              <w:t>②</w:t>
            </w:r>
            <w:r>
              <w:rPr>
                <w:rFonts w:hint="eastAsia" w:ascii="宋体" w:hAnsi="宋体" w:cs="宋体"/>
                <w:b/>
                <w:bCs/>
                <w:kern w:val="0"/>
                <w:sz w:val="24"/>
                <w:szCs w:val="24"/>
                <w:lang w:val="en-US" w:eastAsia="zh-CN"/>
              </w:rPr>
              <w:t>实践准备：</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采访组</w:t>
            </w:r>
            <w:r>
              <w:rPr>
                <w:rFonts w:hint="eastAsia" w:ascii="宋体" w:hAnsi="宋体" w:cs="宋体"/>
                <w:kern w:val="0"/>
                <w:sz w:val="24"/>
                <w:szCs w:val="24"/>
                <w:lang w:val="en-US" w:eastAsia="zh-CN"/>
              </w:rPr>
              <w:t>---采访郴江治理的领导者、组织者和参与者。</w:t>
            </w:r>
          </w:p>
          <w:p>
            <w:pPr>
              <w:widowControl/>
              <w:spacing w:line="360" w:lineRule="auto"/>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教师提前联系好治理郴江的领导者、组织者和参与者各一人。学生事先草拟好采访提纲，交教师审定。准备服装和横幅。</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民调组</w:t>
            </w:r>
            <w:r>
              <w:rPr>
                <w:rFonts w:hint="eastAsia" w:ascii="宋体" w:hAnsi="宋体" w:cs="宋体"/>
                <w:kern w:val="0"/>
                <w:sz w:val="24"/>
                <w:szCs w:val="24"/>
                <w:lang w:val="en-US" w:eastAsia="zh-CN"/>
              </w:rPr>
              <w:t>---有代表性地调查郴江沿线的居民。</w:t>
            </w:r>
          </w:p>
          <w:p>
            <w:pPr>
              <w:widowControl/>
              <w:spacing w:line="360" w:lineRule="auto"/>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学生事先草拟好问卷调查表，交教师审定。准备好统一的调查服装和配章。</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摄影组</w:t>
            </w:r>
            <w:r>
              <w:rPr>
                <w:rFonts w:hint="eastAsia" w:ascii="宋体" w:hAnsi="宋体" w:cs="宋体"/>
                <w:kern w:val="0"/>
                <w:sz w:val="24"/>
                <w:szCs w:val="24"/>
                <w:lang w:val="en-US" w:eastAsia="zh-CN"/>
              </w:rPr>
              <w:t>---作好拍摄、记录准备，作好人员安排，每组都要安排一人专门负责拍摄。</w:t>
            </w:r>
          </w:p>
          <w:p>
            <w:pPr>
              <w:widowControl/>
              <w:spacing w:line="360" w:lineRule="auto"/>
              <w:jc w:val="left"/>
              <w:rPr>
                <w:rFonts w:hint="eastAsia" w:ascii="宋体" w:hAnsi="宋体" w:cs="宋体"/>
                <w:b w:val="0"/>
                <w:bCs w:val="0"/>
                <w:kern w:val="0"/>
                <w:sz w:val="24"/>
                <w:szCs w:val="24"/>
                <w:lang w:val="en-US" w:eastAsia="zh-CN"/>
              </w:rPr>
            </w:pPr>
            <w:r>
              <w:rPr>
                <w:rFonts w:hint="eastAsia" w:ascii="宋体" w:hAnsi="宋体" w:cs="宋体"/>
                <w:b/>
                <w:bCs/>
                <w:kern w:val="0"/>
                <w:sz w:val="24"/>
                <w:szCs w:val="24"/>
                <w:lang w:val="en-US" w:eastAsia="zh-CN"/>
              </w:rPr>
              <w:t>自愿者服务组</w:t>
            </w:r>
            <w:r>
              <w:rPr>
                <w:rFonts w:hint="eastAsia" w:ascii="宋体" w:hAnsi="宋体" w:cs="宋体"/>
                <w:b w:val="0"/>
                <w:bCs w:val="0"/>
                <w:kern w:val="0"/>
                <w:sz w:val="24"/>
                <w:szCs w:val="24"/>
                <w:lang w:val="en-US" w:eastAsia="zh-CN"/>
              </w:rPr>
              <w:t>---准备卫生工具和记录本。</w:t>
            </w:r>
            <w:r>
              <w:rPr>
                <w:rFonts w:hint="eastAsia" w:ascii="宋体" w:hAnsi="宋体" w:cs="宋体"/>
                <w:kern w:val="0"/>
                <w:sz w:val="24"/>
                <w:szCs w:val="24"/>
                <w:lang w:val="en-US" w:eastAsia="zh-CN"/>
              </w:rPr>
              <w:t>准备好横幅。</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考察组</w:t>
            </w:r>
            <w:r>
              <w:rPr>
                <w:rFonts w:hint="eastAsia" w:ascii="宋体" w:hAnsi="宋体" w:cs="宋体"/>
                <w:kern w:val="0"/>
                <w:sz w:val="24"/>
                <w:szCs w:val="24"/>
                <w:lang w:val="en-US" w:eastAsia="zh-CN"/>
              </w:rPr>
              <w:t>---到郴江沿岸现场考察郴江综合治理工程情况，准备好记录工具。准备好横幅。</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资料1组</w:t>
            </w:r>
            <w:r>
              <w:rPr>
                <w:rFonts w:hint="eastAsia" w:ascii="宋体" w:hAnsi="宋体" w:cs="宋体"/>
                <w:kern w:val="0"/>
                <w:sz w:val="24"/>
                <w:szCs w:val="24"/>
                <w:lang w:val="en-US" w:eastAsia="zh-CN"/>
              </w:rPr>
              <w:t>---准备网络查找环境。</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资料2组</w:t>
            </w:r>
            <w:r>
              <w:rPr>
                <w:rFonts w:hint="eastAsia" w:ascii="宋体" w:hAnsi="宋体" w:cs="宋体"/>
                <w:kern w:val="0"/>
                <w:sz w:val="24"/>
                <w:szCs w:val="24"/>
                <w:lang w:val="en-US" w:eastAsia="zh-CN"/>
              </w:rPr>
              <w:t>---准备网络查找环境。</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综合组</w:t>
            </w:r>
            <w:r>
              <w:rPr>
                <w:rFonts w:hint="eastAsia" w:ascii="宋体" w:hAnsi="宋体" w:cs="宋体"/>
                <w:kern w:val="0"/>
                <w:sz w:val="24"/>
                <w:szCs w:val="24"/>
                <w:lang w:val="en-US" w:eastAsia="zh-CN"/>
              </w:rPr>
              <w:t>---准备图文综合，撰写总体报告。</w:t>
            </w:r>
          </w:p>
          <w:p>
            <w:pPr>
              <w:widowControl/>
              <w:spacing w:line="360" w:lineRule="auto"/>
              <w:jc w:val="left"/>
              <w:rPr>
                <w:rFonts w:hint="default" w:ascii="宋体" w:hAnsi="宋体" w:cs="宋体"/>
                <w:kern w:val="0"/>
                <w:sz w:val="24"/>
                <w:szCs w:val="24"/>
                <w:lang w:val="en-US" w:eastAsia="zh-CN"/>
              </w:rPr>
            </w:pPr>
            <w:r>
              <w:rPr>
                <w:rFonts w:hint="eastAsia" w:ascii="宋体" w:hAnsi="宋体" w:cs="宋体"/>
                <w:b/>
                <w:bCs/>
                <w:kern w:val="0"/>
                <w:sz w:val="24"/>
                <w:szCs w:val="24"/>
                <w:lang w:val="en-US" w:eastAsia="zh-CN"/>
              </w:rPr>
              <w:t>展示组</w:t>
            </w:r>
            <w:r>
              <w:rPr>
                <w:rFonts w:hint="eastAsia" w:ascii="宋体" w:hAnsi="宋体" w:cs="宋体"/>
                <w:kern w:val="0"/>
                <w:sz w:val="24"/>
                <w:szCs w:val="24"/>
                <w:lang w:val="en-US" w:eastAsia="zh-CN"/>
              </w:rPr>
              <w:t>---联系学校场地，进行展示设计和规划，准备有效展示实践成果。</w:t>
            </w:r>
          </w:p>
          <w:p>
            <w:pPr>
              <w:widowControl/>
              <w:spacing w:line="360" w:lineRule="auto"/>
              <w:jc w:val="left"/>
              <w:rPr>
                <w:rFonts w:ascii="宋体" w:hAnsi="宋体" w:cs="宋体"/>
                <w:sz w:val="24"/>
              </w:rPr>
            </w:pPr>
          </w:p>
        </w:tc>
        <w:tc>
          <w:tcPr>
            <w:tcW w:w="2225" w:type="dxa"/>
            <w:tcBorders>
              <w:left w:val="single" w:color="auto" w:sz="4" w:space="0"/>
              <w:right w:val="single" w:color="auto" w:sz="4" w:space="0"/>
            </w:tcBorders>
            <w:vAlign w:val="center"/>
          </w:tcPr>
          <w:p>
            <w:pPr>
              <w:widowControl/>
              <w:spacing w:line="360" w:lineRule="auto"/>
              <w:jc w:val="left"/>
              <w:rPr>
                <w:rFonts w:ascii="宋体" w:hAnsi="宋体" w:cs="宋体"/>
                <w:sz w:val="24"/>
              </w:rPr>
            </w:pPr>
            <w:r>
              <w:rPr>
                <w:rFonts w:hint="eastAsia" w:ascii="宋体" w:hAnsi="宋体" w:cs="宋体"/>
                <w:sz w:val="24"/>
              </w:rPr>
              <w:t>1.通过</w:t>
            </w:r>
            <w:r>
              <w:rPr>
                <w:rFonts w:hint="eastAsia" w:ascii="宋体" w:hAnsi="宋体" w:cs="宋体"/>
                <w:sz w:val="24"/>
                <w:lang w:val="en-US" w:eastAsia="zh-CN"/>
              </w:rPr>
              <w:t>多样化、立体式地实践任务，给学生的实践提供更多的选择，激发学生参与实践的热情</w:t>
            </w:r>
            <w:r>
              <w:rPr>
                <w:rFonts w:hint="eastAsia" w:ascii="宋体" w:hAnsi="宋体" w:cs="宋体"/>
                <w:sz w:val="24"/>
              </w:rPr>
              <w:t xml:space="preserve">。 </w:t>
            </w:r>
          </w:p>
          <w:p>
            <w:pPr>
              <w:widowControl/>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对实践的指导，直接关系到实践成败</w:t>
            </w:r>
            <w:r>
              <w:rPr>
                <w:rFonts w:hint="eastAsia" w:ascii="宋体" w:hAnsi="宋体" w:cs="宋体"/>
                <w:sz w:val="24"/>
              </w:rPr>
              <w:t>。</w:t>
            </w:r>
            <w:r>
              <w:rPr>
                <w:rFonts w:hint="eastAsia" w:ascii="宋体" w:hAnsi="宋体" w:cs="宋体"/>
                <w:sz w:val="24"/>
                <w:lang w:val="en-US" w:eastAsia="zh-CN"/>
              </w:rPr>
              <w:t>教师</w:t>
            </w:r>
            <w:r>
              <w:rPr>
                <w:rFonts w:hint="eastAsia" w:ascii="宋体" w:hAnsi="宋体" w:cs="宋体"/>
                <w:kern w:val="0"/>
                <w:sz w:val="24"/>
                <w:szCs w:val="24"/>
                <w:lang w:val="en-US" w:eastAsia="zh-CN"/>
              </w:rPr>
              <w:t>解决学生在实践中遇到的实际困难和方法、技术问题，及时为学生实践提供帮助和服务，有利于学生树立服务意识。</w:t>
            </w:r>
          </w:p>
          <w:p>
            <w:pPr>
              <w:widowControl/>
              <w:spacing w:line="360" w:lineRule="auto"/>
              <w:jc w:val="left"/>
              <w:rPr>
                <w:rFonts w:hint="default" w:ascii="宋体" w:hAnsi="宋体" w:eastAsia="宋体" w:cs="宋体"/>
                <w:sz w:val="24"/>
                <w:lang w:val="en-US" w:eastAsia="zh-CN"/>
              </w:rPr>
            </w:pPr>
            <w:r>
              <w:rPr>
                <w:rFonts w:ascii="宋体" w:hAnsi="宋体" w:cs="宋体"/>
                <w:sz w:val="24"/>
              </w:rPr>
              <w:t>3.</w:t>
            </w:r>
            <w:r>
              <w:rPr>
                <w:rFonts w:hint="eastAsia" w:ascii="宋体" w:hAnsi="宋体" w:cs="宋体"/>
                <w:sz w:val="24"/>
                <w:lang w:eastAsia="zh-CN"/>
              </w:rPr>
              <w:t>《</w:t>
            </w:r>
            <w:r>
              <w:rPr>
                <w:rFonts w:hint="eastAsia" w:ascii="宋体" w:hAnsi="宋体" w:cs="宋体"/>
                <w:sz w:val="24"/>
                <w:lang w:val="en-US" w:eastAsia="zh-CN"/>
              </w:rPr>
              <w:t>概论</w:t>
            </w:r>
            <w:r>
              <w:rPr>
                <w:rFonts w:hint="eastAsia" w:ascii="宋体" w:hAnsi="宋体" w:cs="宋体"/>
                <w:sz w:val="24"/>
                <w:lang w:eastAsia="zh-CN"/>
              </w:rPr>
              <w:t>》</w:t>
            </w:r>
            <w:r>
              <w:rPr>
                <w:rFonts w:hint="eastAsia" w:ascii="宋体" w:hAnsi="宋体" w:cs="宋体"/>
                <w:sz w:val="24"/>
                <w:lang w:val="en-US" w:eastAsia="zh-CN"/>
              </w:rPr>
              <w:t>的实践教学课要</w:t>
            </w:r>
            <w:r>
              <w:rPr>
                <w:rFonts w:hint="eastAsia" w:ascii="宋体" w:hAnsi="宋体" w:cs="宋体"/>
                <w:kern w:val="0"/>
                <w:sz w:val="24"/>
                <w:szCs w:val="24"/>
                <w:lang w:val="en-US" w:eastAsia="zh-CN"/>
              </w:rPr>
              <w:t>把社会生活融入大思政课</w:t>
            </w:r>
            <w:r>
              <w:rPr>
                <w:rFonts w:hint="eastAsia" w:ascii="宋体" w:hAnsi="宋体" w:cs="宋体"/>
                <w:sz w:val="24"/>
                <w:lang w:val="en-US" w:eastAsia="zh-CN"/>
              </w:rPr>
              <w:t>。这既是对学生掌握理论情况的检验，也是对学生运用理论解决问题能力的考验，目的就是希望学生做到理论与实践相结合，巩固理论知识，提升实践水平。这也是本次实践教学课的初衷和设计意图。</w:t>
            </w:r>
          </w:p>
          <w:p>
            <w:pPr>
              <w:widowControl/>
              <w:spacing w:line="360" w:lineRule="auto"/>
              <w:jc w:val="left"/>
              <w:rPr>
                <w:rFonts w:ascii="宋体" w:hAnsi="宋体" w:cs="宋体"/>
                <w:sz w:val="24"/>
              </w:rPr>
            </w:pPr>
          </w:p>
        </w:tc>
      </w:tr>
    </w:tbl>
    <w:p/>
    <w:p/>
    <w:tbl>
      <w:tblPr>
        <w:tblStyle w:val="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44"/>
        <w:gridCol w:w="708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551" w:type="dxa"/>
            <w:gridSpan w:val="4"/>
            <w:tcBorders>
              <w:top w:val="single" w:color="auto" w:sz="4" w:space="0"/>
              <w:left w:val="single" w:color="auto" w:sz="4" w:space="0"/>
              <w:bottom w:val="single" w:color="auto" w:sz="4" w:space="0"/>
              <w:right w:val="single" w:color="auto" w:sz="4" w:space="0"/>
            </w:tcBorders>
            <w:shd w:val="clear" w:color="auto" w:fill="ED7D31" w:themeFill="accent2"/>
            <w:vAlign w:val="center"/>
          </w:tcPr>
          <w:p>
            <w:pPr>
              <w:widowControl/>
              <w:spacing w:line="360" w:lineRule="auto"/>
              <w:jc w:val="center"/>
              <w:rPr>
                <w:rFonts w:hint="default" w:ascii="宋体" w:hAnsi="宋体" w:eastAsia="仿宋" w:cs="宋体"/>
                <w:b/>
                <w:bCs/>
                <w:sz w:val="24"/>
                <w:lang w:val="en-US" w:eastAsia="zh-CN"/>
              </w:rPr>
            </w:pPr>
            <w:r>
              <w:rPr>
                <w:rFonts w:ascii="仿宋" w:hAnsi="仿宋" w:eastAsia="仿宋" w:cs="仿宋"/>
                <w:b/>
                <w:color w:val="000000"/>
                <w:kern w:val="0"/>
                <w:sz w:val="28"/>
                <w:szCs w:val="28"/>
                <w:lang w:bidi="ar"/>
              </w:rPr>
              <w:t>（二）</w:t>
            </w:r>
            <w:r>
              <w:rPr>
                <w:rFonts w:hint="eastAsia" w:ascii="仿宋" w:hAnsi="仿宋" w:eastAsia="仿宋" w:cs="仿宋"/>
                <w:b/>
                <w:color w:val="000000"/>
                <w:kern w:val="0"/>
                <w:sz w:val="28"/>
                <w:szCs w:val="28"/>
                <w:lang w:val="en-US" w:eastAsia="zh-CN" w:bidi="ar"/>
              </w:rPr>
              <w:t>实践过程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lang w:val="en-US" w:eastAsia="zh-CN"/>
              </w:rPr>
              <w:t>实践</w:t>
            </w:r>
            <w:r>
              <w:rPr>
                <w:rFonts w:hint="eastAsia" w:ascii="宋体" w:hAnsi="宋体" w:cs="宋体"/>
                <w:b/>
                <w:bCs/>
                <w:sz w:val="24"/>
              </w:rPr>
              <w:t>环节</w:t>
            </w:r>
          </w:p>
        </w:tc>
        <w:tc>
          <w:tcPr>
            <w:tcW w:w="744"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rPr>
              <w:t>教师活动</w:t>
            </w:r>
          </w:p>
        </w:tc>
        <w:tc>
          <w:tcPr>
            <w:tcW w:w="7080"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rPr>
              <w:t>学生活动</w:t>
            </w:r>
          </w:p>
        </w:tc>
        <w:tc>
          <w:tcPr>
            <w:tcW w:w="1013" w:type="dxa"/>
            <w:tcBorders>
              <w:left w:val="single" w:color="auto" w:sz="4" w:space="0"/>
              <w:right w:val="single" w:color="auto" w:sz="4" w:space="0"/>
            </w:tcBorders>
            <w:shd w:val="clear" w:color="auto" w:fill="5B9BD5" w:themeFill="accent1"/>
            <w:vAlign w:val="center"/>
          </w:tcPr>
          <w:p>
            <w:pPr>
              <w:spacing w:line="360" w:lineRule="auto"/>
              <w:jc w:val="center"/>
              <w:rPr>
                <w:rFonts w:hint="eastAsia" w:ascii="宋体" w:hAnsi="宋体" w:cs="宋体"/>
                <w:b/>
                <w:bCs/>
                <w:sz w:val="24"/>
              </w:rPr>
            </w:pPr>
            <w:r>
              <w:rPr>
                <w:rFonts w:hint="eastAsia" w:ascii="宋体" w:hAnsi="宋体" w:cs="宋体"/>
                <w:b/>
                <w:bCs/>
                <w:sz w:val="24"/>
              </w:rPr>
              <w:t>设计</w:t>
            </w:r>
          </w:p>
          <w:p>
            <w:pPr>
              <w:spacing w:line="360" w:lineRule="auto"/>
              <w:jc w:val="center"/>
              <w:rPr>
                <w:rFonts w:ascii="宋体" w:hAnsi="宋体" w:cs="宋体"/>
                <w:b/>
                <w:bCs/>
                <w:sz w:val="24"/>
              </w:rPr>
            </w:pPr>
            <w:r>
              <w:rPr>
                <w:rFonts w:hint="eastAsia" w:ascii="宋体" w:hAnsi="宋体" w:cs="宋体"/>
                <w:b/>
                <w:bCs/>
                <w:sz w:val="24"/>
              </w:rPr>
              <w:t>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eastAsia" w:ascii="宋体" w:hAnsi="宋体" w:cs="宋体"/>
                <w:b/>
                <w:bCs/>
                <w:sz w:val="24"/>
                <w:szCs w:val="24"/>
                <w:lang w:val="en-US" w:eastAsia="zh-CN"/>
              </w:rPr>
            </w:pPr>
          </w:p>
          <w:p>
            <w:pPr>
              <w:widowControl/>
              <w:spacing w:line="360" w:lineRule="auto"/>
              <w:jc w:val="center"/>
              <w:rPr>
                <w:rFonts w:hint="default" w:ascii="宋体" w:hAnsi="宋体" w:eastAsia="宋体" w:cs="宋体"/>
                <w:b/>
                <w:bCs/>
                <w:sz w:val="24"/>
                <w:lang w:val="en-US" w:eastAsia="zh-CN"/>
              </w:rPr>
            </w:pPr>
            <w:r>
              <w:rPr>
                <w:rFonts w:hint="eastAsia" w:ascii="宋体" w:hAnsi="宋体" w:cs="宋体"/>
                <w:b/>
                <w:bCs/>
                <w:sz w:val="24"/>
                <w:szCs w:val="24"/>
                <w:lang w:val="en-US" w:eastAsia="zh-CN"/>
              </w:rPr>
              <w:t>分组实践</w:t>
            </w:r>
            <w:r>
              <w:rPr>
                <w:rFonts w:hint="eastAsia" w:ascii="宋体" w:hAnsi="宋体" w:cs="宋体"/>
                <w:b/>
                <w:bCs/>
                <w:sz w:val="24"/>
              </w:rPr>
              <w:t>（</w:t>
            </w:r>
            <w:r>
              <w:rPr>
                <w:rFonts w:hint="eastAsia" w:ascii="宋体" w:hAnsi="宋体" w:cs="宋体"/>
                <w:b/>
                <w:bCs/>
                <w:sz w:val="24"/>
                <w:lang w:val="en-US" w:eastAsia="zh-CN"/>
              </w:rPr>
              <w:t>80</w:t>
            </w:r>
            <w:r>
              <w:rPr>
                <w:rFonts w:hint="eastAsia" w:ascii="宋体" w:hAnsi="宋体" w:cs="宋体"/>
                <w:b/>
                <w:bCs/>
                <w:sz w:val="24"/>
              </w:rPr>
              <w:t>min）</w:t>
            </w:r>
          </w:p>
        </w:tc>
        <w:tc>
          <w:tcPr>
            <w:tcW w:w="744"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60" w:lineRule="auto"/>
              <w:jc w:val="left"/>
              <w:rPr>
                <w:rFonts w:hint="eastAsia" w:ascii="宋体" w:hAnsi="宋体" w:cs="宋体"/>
                <w:sz w:val="24"/>
                <w:lang w:val="en-US" w:eastAsia="zh-CN"/>
              </w:rPr>
            </w:pPr>
            <w:r>
              <w:rPr>
                <w:rFonts w:hint="eastAsia" w:ascii="宋体" w:hAnsi="宋体" w:cs="宋体"/>
                <w:sz w:val="24"/>
                <w:lang w:val="en-US" w:eastAsia="zh-CN"/>
              </w:rPr>
              <w:t>积极保障各组的实践安全。</w:t>
            </w:r>
          </w:p>
          <w:p>
            <w:pPr>
              <w:widowControl/>
              <w:numPr>
                <w:ilvl w:val="0"/>
                <w:numId w:val="5"/>
              </w:numPr>
              <w:spacing w:line="360" w:lineRule="auto"/>
              <w:jc w:val="left"/>
              <w:rPr>
                <w:rFonts w:hint="eastAsia" w:ascii="宋体" w:hAnsi="宋体" w:cs="宋体"/>
                <w:sz w:val="24"/>
                <w:lang w:val="en-US" w:eastAsia="zh-CN"/>
              </w:rPr>
            </w:pPr>
            <w:r>
              <w:rPr>
                <w:rFonts w:hint="eastAsia" w:ascii="宋体" w:hAnsi="宋体" w:cs="宋体"/>
                <w:sz w:val="24"/>
                <w:lang w:val="en-US" w:eastAsia="zh-CN"/>
              </w:rPr>
              <w:t>动态协调、联系各组的实践活动。</w:t>
            </w:r>
          </w:p>
          <w:p>
            <w:pPr>
              <w:widowControl/>
              <w:numPr>
                <w:ilvl w:val="0"/>
                <w:numId w:val="5"/>
              </w:numPr>
              <w:spacing w:line="360" w:lineRule="auto"/>
              <w:jc w:val="left"/>
              <w:rPr>
                <w:rFonts w:ascii="宋体" w:hAnsi="宋体" w:cs="宋体"/>
                <w:sz w:val="24"/>
              </w:rPr>
            </w:pPr>
            <w:r>
              <w:rPr>
                <w:rFonts w:hint="eastAsia" w:ascii="宋体" w:hAnsi="宋体" w:cs="宋体"/>
                <w:sz w:val="24"/>
                <w:lang w:val="en-US" w:eastAsia="zh-CN"/>
              </w:rPr>
              <w:t>适度参与各组实践活动，进行实践的现场指导</w:t>
            </w:r>
            <w:r>
              <w:rPr>
                <w:rFonts w:hint="eastAsia" w:ascii="宋体" w:hAnsi="宋体" w:cs="宋体"/>
                <w:kern w:val="0"/>
                <w:sz w:val="24"/>
                <w:szCs w:val="24"/>
                <w:lang w:val="en-US" w:eastAsia="zh-CN"/>
              </w:rPr>
              <w:t>。</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ind w:firstLine="480" w:firstLineChars="200"/>
              <w:jc w:val="left"/>
              <w:rPr>
                <w:rFonts w:hint="eastAsia" w:ascii="宋体" w:hAnsi="宋体" w:cs="宋体"/>
                <w:b w:val="0"/>
                <w:bCs w:val="0"/>
                <w:sz w:val="24"/>
                <w:lang w:val="en-US" w:eastAsia="zh-CN"/>
              </w:rPr>
            </w:pPr>
            <w:r>
              <w:rPr>
                <w:rFonts w:hint="eastAsia" w:ascii="宋体" w:hAnsi="宋体" w:cs="宋体"/>
                <w:sz w:val="24"/>
                <w:lang w:val="en-US" w:eastAsia="zh-CN"/>
              </w:rPr>
              <w:t>到相应的小组开展实践活动，和同学们合作完成实践任务。</w:t>
            </w:r>
            <w:r>
              <w:rPr>
                <w:rFonts w:hint="eastAsia" w:ascii="宋体" w:hAnsi="宋体" w:cs="宋体"/>
                <w:b w:val="0"/>
                <w:bCs w:val="0"/>
                <w:sz w:val="24"/>
                <w:lang w:val="en-US" w:eastAsia="zh-CN"/>
              </w:rPr>
              <w:t>在实践中积极探究郴江治理，切身感受美丽中国。各组及时总结实践情况，上交实践的第一手资料和最终实践成果。综合组和展示组及时完成实践成果的综合和展示工作。</w:t>
            </w:r>
          </w:p>
          <w:p>
            <w:pPr>
              <w:widowControl/>
              <w:numPr>
                <w:ilvl w:val="0"/>
                <w:numId w:val="0"/>
              </w:numPr>
              <w:spacing w:line="360" w:lineRule="auto"/>
              <w:jc w:val="left"/>
              <w:rPr>
                <w:rFonts w:hint="eastAsia" w:ascii="宋体" w:hAnsi="宋体" w:cs="宋体"/>
                <w:kern w:val="0"/>
                <w:sz w:val="24"/>
                <w:szCs w:val="24"/>
                <w:lang w:val="en-US" w:eastAsia="zh-CN"/>
              </w:rPr>
            </w:pPr>
            <w:r>
              <w:rPr>
                <w:rFonts w:hint="eastAsia" w:ascii="宋体" w:hAnsi="宋体" w:cs="宋体"/>
                <w:b/>
                <w:bCs/>
                <w:sz w:val="24"/>
                <w:lang w:val="en-US" w:eastAsia="zh-CN"/>
              </w:rPr>
              <w:t>采访1组：</w:t>
            </w:r>
            <w:r>
              <w:rPr>
                <w:rFonts w:hint="eastAsia" w:ascii="宋体" w:hAnsi="宋体" w:cs="宋体"/>
                <w:kern w:val="0"/>
                <w:sz w:val="24"/>
                <w:szCs w:val="24"/>
                <w:lang w:val="en-US" w:eastAsia="zh-CN"/>
              </w:rPr>
              <w:t>在指定的时间和被采访者见面按采访提纲采访。主要任务是了解治理郴江的目的、历程、工程情况、参与治理的感受和未来规划等，形成采访报告。可以邀请学校领导、教师前往参与采访。</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采访2组：</w:t>
            </w:r>
            <w:r>
              <w:rPr>
                <w:rFonts w:hint="eastAsia" w:ascii="宋体" w:hAnsi="宋体" w:cs="宋体"/>
                <w:b w:val="0"/>
                <w:bCs w:val="0"/>
                <w:kern w:val="0"/>
                <w:sz w:val="24"/>
                <w:szCs w:val="24"/>
                <w:lang w:val="en-US" w:eastAsia="zh-CN"/>
              </w:rPr>
              <w:t>按问卷调查表</w:t>
            </w:r>
            <w:r>
              <w:rPr>
                <w:rFonts w:hint="eastAsia" w:ascii="宋体" w:hAnsi="宋体" w:cs="宋体"/>
                <w:kern w:val="0"/>
                <w:sz w:val="24"/>
                <w:szCs w:val="24"/>
                <w:lang w:val="en-US" w:eastAsia="zh-CN"/>
              </w:rPr>
              <w:t>采访郴江沿线的居民的主要任务一是了解他们对郴江治理前的印象和治理后和感受，二是了解郴江治理对他们生活的影响，三是了解他们对长期综合治理的建议。结束采访后，形成采访报告。可以邀请教师前往参与采访。</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民调组</w:t>
            </w:r>
            <w:r>
              <w:rPr>
                <w:rFonts w:hint="eastAsia" w:ascii="宋体" w:hAnsi="宋体" w:cs="宋体"/>
                <w:kern w:val="0"/>
                <w:sz w:val="24"/>
                <w:szCs w:val="24"/>
                <w:lang w:val="en-US" w:eastAsia="zh-CN"/>
              </w:rPr>
              <w:t>---有代表性地调查郴江沿线的居民。</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按事先准备好的问卷调查表，进行实地调查。</w:t>
            </w:r>
          </w:p>
          <w:p>
            <w:pPr>
              <w:widowControl/>
              <w:spacing w:line="360" w:lineRule="auto"/>
              <w:jc w:val="left"/>
              <w:rPr>
                <w:rFonts w:hint="default" w:ascii="宋体" w:hAnsi="宋体" w:cs="宋体"/>
                <w:kern w:val="0"/>
                <w:sz w:val="24"/>
                <w:szCs w:val="24"/>
                <w:lang w:val="en-US" w:eastAsia="zh-CN"/>
              </w:rPr>
            </w:pPr>
            <w:r>
              <w:rPr>
                <w:rFonts w:hint="eastAsia" w:ascii="宋体" w:hAnsi="宋体" w:cs="宋体"/>
                <w:b/>
                <w:bCs/>
                <w:kern w:val="0"/>
                <w:sz w:val="24"/>
                <w:szCs w:val="24"/>
                <w:lang w:val="en-US" w:eastAsia="zh-CN"/>
              </w:rPr>
              <w:t>摄影组</w:t>
            </w:r>
            <w:r>
              <w:rPr>
                <w:rFonts w:hint="eastAsia" w:ascii="宋体" w:hAnsi="宋体" w:cs="宋体"/>
                <w:kern w:val="0"/>
                <w:sz w:val="24"/>
                <w:szCs w:val="24"/>
                <w:lang w:val="en-US" w:eastAsia="zh-CN"/>
              </w:rPr>
              <w:t>---到郴江沿岸拍摄、记录郴江风光，用文字和图片实时报道同学们的实践现场，同时制作全面反映本次实践活动的微视频。同时，安排到每组的拍摄者要及时给各组提供现场照片和视频。</w:t>
            </w:r>
          </w:p>
          <w:p>
            <w:pPr>
              <w:widowControl/>
              <w:spacing w:line="360" w:lineRule="auto"/>
              <w:jc w:val="left"/>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自愿者服务组</w:t>
            </w:r>
            <w:r>
              <w:rPr>
                <w:rFonts w:hint="eastAsia" w:ascii="宋体" w:hAnsi="宋体" w:cs="宋体"/>
                <w:b w:val="0"/>
                <w:bCs w:val="0"/>
                <w:kern w:val="0"/>
                <w:sz w:val="24"/>
                <w:szCs w:val="24"/>
                <w:lang w:val="en-US" w:eastAsia="zh-CN"/>
              </w:rPr>
              <w:t>---清理郴江沿岸卫生、劝阻沿途中的不文明行为等，呵护郴江，用实际行动践行生态文明建设，让郴江更美丽。</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考察组</w:t>
            </w:r>
            <w:r>
              <w:rPr>
                <w:rFonts w:hint="eastAsia" w:ascii="宋体" w:hAnsi="宋体" w:cs="宋体"/>
                <w:kern w:val="0"/>
                <w:sz w:val="24"/>
                <w:szCs w:val="24"/>
                <w:lang w:val="en-US" w:eastAsia="zh-CN"/>
              </w:rPr>
              <w:t>---到郴江沿岸现场考察郴江综合治理工程情况，对工程的特点、亮点、改进建议和期盼等形成文字报告。</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资料1组</w:t>
            </w:r>
            <w:r>
              <w:rPr>
                <w:rFonts w:hint="eastAsia" w:ascii="宋体" w:hAnsi="宋体" w:cs="宋体"/>
                <w:kern w:val="0"/>
                <w:sz w:val="24"/>
                <w:szCs w:val="24"/>
                <w:lang w:val="en-US" w:eastAsia="zh-CN"/>
              </w:rPr>
              <w:t>---主要搜集郴江综合治理工程实施前和实施中的图片资料，制作电子相册。</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资料2组</w:t>
            </w:r>
            <w:r>
              <w:rPr>
                <w:rFonts w:hint="eastAsia" w:ascii="宋体" w:hAnsi="宋体" w:cs="宋体"/>
                <w:kern w:val="0"/>
                <w:sz w:val="24"/>
                <w:szCs w:val="24"/>
                <w:lang w:val="en-US" w:eastAsia="zh-CN"/>
              </w:rPr>
              <w:t>---主要搜集网络上关于郴江和郴江综合治理工程的文字材料，包括历史上的郴江、郴江治理的新闻报道、郴江治理和郴州创建全国文明城市、郴江治理的经济效应、社会效应和生态效应等。</w:t>
            </w:r>
          </w:p>
          <w:p>
            <w:pPr>
              <w:widowControl/>
              <w:spacing w:line="360" w:lineRule="auto"/>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综合组</w:t>
            </w:r>
            <w:r>
              <w:rPr>
                <w:rFonts w:hint="eastAsia" w:ascii="宋体" w:hAnsi="宋体" w:cs="宋体"/>
                <w:kern w:val="0"/>
                <w:sz w:val="24"/>
                <w:szCs w:val="24"/>
                <w:lang w:val="en-US" w:eastAsia="zh-CN"/>
              </w:rPr>
              <w:t>---收集同学们的</w:t>
            </w:r>
            <w:r>
              <w:rPr>
                <w:rFonts w:hint="eastAsia" w:ascii="宋体" w:hAnsi="宋体" w:cs="宋体"/>
                <w:b w:val="0"/>
                <w:bCs w:val="0"/>
                <w:sz w:val="24"/>
                <w:lang w:val="en-US" w:eastAsia="zh-CN"/>
              </w:rPr>
              <w:t>第一手实践资料和最终实践成果</w:t>
            </w:r>
            <w:r>
              <w:rPr>
                <w:rFonts w:hint="eastAsia" w:ascii="宋体" w:hAnsi="宋体" w:cs="宋体"/>
                <w:kern w:val="0"/>
                <w:sz w:val="24"/>
                <w:szCs w:val="24"/>
                <w:lang w:val="en-US" w:eastAsia="zh-CN"/>
              </w:rPr>
              <w:t>，形成综合性的图文并茂的报告，重点把握该实践课的主要目的和重大意义、实践的综合情况、实践中的典型人物和感人故事、实践效果、改进实践的意见等。</w:t>
            </w:r>
          </w:p>
          <w:p>
            <w:pPr>
              <w:widowControl/>
              <w:spacing w:line="360" w:lineRule="auto"/>
              <w:jc w:val="left"/>
              <w:rPr>
                <w:rFonts w:hint="default" w:ascii="宋体" w:hAnsi="宋体" w:cs="宋体"/>
                <w:b w:val="0"/>
                <w:bCs w:val="0"/>
                <w:sz w:val="24"/>
                <w:lang w:val="en-US" w:eastAsia="zh-CN"/>
              </w:rPr>
            </w:pPr>
            <w:r>
              <w:rPr>
                <w:rFonts w:hint="eastAsia" w:ascii="宋体" w:hAnsi="宋体" w:cs="宋体"/>
                <w:b/>
                <w:bCs/>
                <w:kern w:val="0"/>
                <w:sz w:val="24"/>
                <w:szCs w:val="24"/>
                <w:lang w:val="en-US" w:eastAsia="zh-CN"/>
              </w:rPr>
              <w:t>展示组</w:t>
            </w:r>
            <w:r>
              <w:rPr>
                <w:rFonts w:hint="eastAsia" w:ascii="宋体" w:hAnsi="宋体" w:cs="宋体"/>
                <w:kern w:val="0"/>
                <w:sz w:val="24"/>
                <w:szCs w:val="24"/>
                <w:lang w:val="en-US" w:eastAsia="zh-CN"/>
              </w:rPr>
              <w:t>---联系学校场地，进行展示设计和规划，将同学们的实践成果在校内外进行有效展示，扩大实践的影响。通过多种形式，提高同学们的实践成就感，把社会生活融入“大思政课”。</w:t>
            </w:r>
          </w:p>
        </w:tc>
        <w:tc>
          <w:tcPr>
            <w:tcW w:w="1013" w:type="dxa"/>
            <w:tcBorders>
              <w:left w:val="single" w:color="auto" w:sz="4" w:space="0"/>
              <w:right w:val="single" w:color="auto" w:sz="4" w:space="0"/>
            </w:tcBorders>
            <w:vAlign w:val="center"/>
          </w:tcPr>
          <w:p>
            <w:pPr>
              <w:spacing w:line="360" w:lineRule="auto"/>
              <w:ind w:right="-105" w:rightChars="-50"/>
              <w:jc w:val="both"/>
              <w:rPr>
                <w:rFonts w:hint="default" w:ascii="宋体" w:hAnsi="宋体" w:eastAsia="宋体" w:cs="宋体"/>
                <w:b/>
                <w:bCs/>
                <w:sz w:val="24"/>
                <w:lang w:val="en-US" w:eastAsia="zh-CN"/>
              </w:rPr>
            </w:pPr>
            <w:r>
              <w:rPr>
                <w:rFonts w:hint="eastAsia" w:ascii="宋体" w:hAnsi="宋体" w:cs="宋体"/>
                <w:b w:val="0"/>
                <w:bCs w:val="0"/>
                <w:sz w:val="24"/>
                <w:lang w:val="en-US" w:eastAsia="zh-CN"/>
              </w:rPr>
              <w:t>通过探究郴江治理，感受美丽中国，让学生在社会生活实践中接受思想政治教育，让“大思政课”更有深度、有力度、有温度。展现理论与实践相结合的力量，激发学生学习热情、实践热情，提升学生的团队协作能力和精神。</w:t>
            </w:r>
          </w:p>
        </w:tc>
      </w:tr>
    </w:tbl>
    <w:p/>
    <w:p/>
    <w:tbl>
      <w:tblPr>
        <w:tblStyle w:val="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04"/>
        <w:gridCol w:w="502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ind w:left="-105" w:leftChars="-50" w:right="-105" w:rightChars="-50"/>
              <w:jc w:val="center"/>
              <w:rPr>
                <w:rFonts w:ascii="宋体" w:hAnsi="宋体" w:cs="宋体"/>
                <w:b/>
                <w:bCs/>
                <w:sz w:val="24"/>
              </w:rPr>
            </w:pPr>
            <w:r>
              <w:rPr>
                <w:rFonts w:hint="eastAsia" w:ascii="宋体" w:hAnsi="宋体" w:cs="宋体"/>
                <w:b/>
                <w:bCs/>
                <w:sz w:val="24"/>
                <w:lang w:val="en-US" w:eastAsia="zh-CN"/>
              </w:rPr>
              <w:t>展示现场的实践点评</w:t>
            </w:r>
            <w:r>
              <w:rPr>
                <w:rFonts w:hint="eastAsia" w:ascii="宋体" w:hAnsi="宋体" w:cs="宋体"/>
                <w:b/>
                <w:bCs/>
                <w:sz w:val="24"/>
              </w:rPr>
              <w:t>（</w:t>
            </w:r>
            <w:r>
              <w:rPr>
                <w:rFonts w:hint="eastAsia" w:ascii="宋体" w:hAnsi="宋体" w:cs="宋体"/>
                <w:b/>
                <w:bCs/>
                <w:sz w:val="24"/>
                <w:lang w:val="en-US" w:eastAsia="zh-CN"/>
              </w:rPr>
              <w:t>10</w:t>
            </w:r>
            <w:r>
              <w:rPr>
                <w:rFonts w:hint="eastAsia" w:ascii="宋体" w:hAnsi="宋体" w:cs="宋体"/>
                <w:b/>
                <w:bCs/>
                <w:sz w:val="24"/>
              </w:rPr>
              <w:t>min）</w:t>
            </w:r>
          </w:p>
        </w:tc>
        <w:tc>
          <w:tcPr>
            <w:tcW w:w="20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left"/>
              <w:rPr>
                <w:rFonts w:hint="default" w:ascii="宋体" w:hAnsi="宋体" w:eastAsia="宋体" w:cs="宋体"/>
                <w:sz w:val="24"/>
                <w:lang w:val="en-US" w:eastAsia="zh-CN"/>
              </w:rPr>
            </w:pPr>
            <w:r>
              <w:rPr>
                <w:rFonts w:hint="eastAsia"/>
                <w:sz w:val="24"/>
                <w:lang w:val="en-US" w:eastAsia="zh-CN"/>
              </w:rPr>
              <w:t xml:space="preserve"> 肯定学生的实践成果，强调实践对理论学习的重要意义，鼓励同学们在实践中获得真知，提升理论水平，增强在社会生活中接受思想政治教育的意识，学好“大思政课”。</w:t>
            </w:r>
          </w:p>
        </w:tc>
        <w:tc>
          <w:tcPr>
            <w:tcW w:w="50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left"/>
              <w:rPr>
                <w:rFonts w:ascii="宋体" w:hAnsi="宋体" w:cs="宋体"/>
                <w:sz w:val="24"/>
              </w:rPr>
            </w:pPr>
            <w:r>
              <w:rPr>
                <w:rFonts w:hint="eastAsia" w:ascii="宋体" w:hAnsi="宋体" w:cs="宋体"/>
                <w:sz w:val="24"/>
                <w:lang w:val="en-US" w:eastAsia="zh-CN"/>
              </w:rPr>
              <w:t>学生代表交流实践的经验和得失</w:t>
            </w:r>
            <w:r>
              <w:rPr>
                <w:rFonts w:hint="eastAsia" w:ascii="宋体" w:hAnsi="宋体" w:cs="宋体"/>
                <w:sz w:val="24"/>
              </w:rPr>
              <w:t>。</w:t>
            </w:r>
            <w:r>
              <w:rPr>
                <w:rFonts w:hint="eastAsia" w:ascii="宋体" w:hAnsi="宋体" w:cs="宋体"/>
                <w:sz w:val="24"/>
                <w:lang w:val="en-US" w:eastAsia="zh-CN"/>
              </w:rPr>
              <w:t>理解教师的点评：</w:t>
            </w:r>
            <w:r>
              <w:rPr>
                <w:rFonts w:hint="eastAsia"/>
                <w:sz w:val="24"/>
                <w:lang w:val="en-US" w:eastAsia="zh-CN"/>
              </w:rPr>
              <w:t>在实践的过程中，进一步加强对</w:t>
            </w:r>
            <w:r>
              <w:rPr>
                <w:rFonts w:hint="eastAsia" w:ascii="宋体" w:hAnsi="宋体" w:cs="宋体"/>
                <w:kern w:val="0"/>
                <w:sz w:val="24"/>
                <w:szCs w:val="24"/>
                <w:lang w:val="en-US" w:eastAsia="zh-CN"/>
              </w:rPr>
              <w:t>“建设美丽中国”的认识</w:t>
            </w:r>
            <w:r>
              <w:rPr>
                <w:rFonts w:hint="eastAsia"/>
                <w:sz w:val="24"/>
                <w:lang w:val="en-US" w:eastAsia="zh-CN"/>
              </w:rPr>
              <w:t>，巩固对“五位一体”总体布局的</w:t>
            </w:r>
            <w:r>
              <w:rPr>
                <w:rFonts w:hint="eastAsia" w:ascii="宋体" w:hAnsi="宋体" w:cs="宋体"/>
                <w:kern w:val="0"/>
                <w:sz w:val="24"/>
                <w:szCs w:val="24"/>
                <w:lang w:val="en-US" w:eastAsia="zh-CN"/>
              </w:rPr>
              <w:t>理解。</w:t>
            </w:r>
            <w:r>
              <w:rPr>
                <w:rFonts w:hint="eastAsia"/>
                <w:sz w:val="24"/>
                <w:lang w:val="en-US" w:eastAsia="zh-CN"/>
              </w:rPr>
              <w:t>同学们理论联系实际的理念、用理论指导实践的能力、“学以致用”思想得到了很好的彰显。中国特色社会主义建设，每个人都是它的言说者、思考着、实践者。新时代大学生必须注重用实践说话，在实践中检验真理，在社会生活中接受思想政治教育。通过本次实践，同学们提升了素养，锤炼了品质，提高了能力，把“大思政课”精神运用到以后的学习、工作和生活中，促进自身成长和进步。</w:t>
            </w:r>
          </w:p>
        </w:tc>
        <w:tc>
          <w:tcPr>
            <w:tcW w:w="19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numPr>
                <w:ilvl w:val="0"/>
                <w:numId w:val="6"/>
              </w:numPr>
              <w:spacing w:line="360" w:lineRule="auto"/>
              <w:jc w:val="left"/>
              <w:rPr>
                <w:rFonts w:hint="eastAsia" w:ascii="宋体" w:hAnsi="宋体" w:cs="宋体"/>
                <w:sz w:val="24"/>
              </w:rPr>
            </w:pPr>
            <w:r>
              <w:rPr>
                <w:rFonts w:hint="eastAsia" w:ascii="宋体" w:hAnsi="宋体" w:cs="宋体"/>
                <w:b w:val="0"/>
                <w:bCs w:val="0"/>
                <w:sz w:val="24"/>
                <w:lang w:val="en-US" w:eastAsia="zh-CN"/>
              </w:rPr>
              <w:t>充分展示学生的实践成果，</w:t>
            </w:r>
            <w:r>
              <w:rPr>
                <w:rFonts w:hint="eastAsia" w:ascii="宋体" w:hAnsi="宋体" w:cs="宋体"/>
                <w:sz w:val="24"/>
                <w:lang w:val="en-US" w:eastAsia="zh-CN"/>
              </w:rPr>
              <w:t>肯定学生的实践成果，促进学生进步</w:t>
            </w:r>
            <w:r>
              <w:rPr>
                <w:rFonts w:hint="eastAsia" w:ascii="宋体" w:hAnsi="宋体" w:cs="宋体"/>
                <w:sz w:val="24"/>
              </w:rPr>
              <w:t>。</w:t>
            </w:r>
          </w:p>
          <w:p>
            <w:pPr>
              <w:widowControl/>
              <w:numPr>
                <w:ilvl w:val="0"/>
                <w:numId w:val="6"/>
              </w:numPr>
              <w:spacing w:line="360" w:lineRule="auto"/>
              <w:jc w:val="left"/>
              <w:rPr>
                <w:rFonts w:hint="eastAsia" w:ascii="宋体" w:hAnsi="宋体" w:cs="宋体"/>
                <w:sz w:val="24"/>
              </w:rPr>
            </w:pPr>
            <w:r>
              <w:rPr>
                <w:rFonts w:hint="eastAsia" w:ascii="宋体" w:hAnsi="宋体" w:cs="宋体"/>
                <w:sz w:val="24"/>
                <w:lang w:val="en-US" w:eastAsia="zh-CN"/>
              </w:rPr>
              <w:t>加强在学生之间对实践的交流，有利于激发学生的求知欲望和学习热情。</w:t>
            </w:r>
          </w:p>
          <w:p>
            <w:pPr>
              <w:widowControl/>
              <w:spacing w:line="360" w:lineRule="auto"/>
              <w:jc w:val="left"/>
              <w:rPr>
                <w:rFonts w:ascii="宋体" w:hAnsi="宋体" w:cs="宋体"/>
                <w:sz w:val="24"/>
              </w:rPr>
            </w:pPr>
          </w:p>
        </w:tc>
      </w:tr>
    </w:tbl>
    <w:p/>
    <w:tbl>
      <w:tblPr>
        <w:tblStyle w:val="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568"/>
        <w:gridCol w:w="382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551" w:type="dxa"/>
            <w:gridSpan w:val="4"/>
            <w:tcBorders>
              <w:top w:val="single" w:color="auto" w:sz="4" w:space="0"/>
              <w:left w:val="single" w:color="auto" w:sz="4" w:space="0"/>
              <w:bottom w:val="single" w:color="auto" w:sz="4" w:space="0"/>
              <w:right w:val="single" w:color="auto" w:sz="4" w:space="0"/>
            </w:tcBorders>
            <w:shd w:val="clear" w:color="auto" w:fill="ED7D31" w:themeFill="accent2"/>
            <w:vAlign w:val="center"/>
          </w:tcPr>
          <w:p>
            <w:pPr>
              <w:widowControl/>
              <w:tabs>
                <w:tab w:val="center" w:pos="4049"/>
              </w:tabs>
              <w:spacing w:line="360" w:lineRule="auto"/>
              <w:jc w:val="center"/>
              <w:rPr>
                <w:rFonts w:hint="default" w:ascii="宋体" w:hAnsi="宋体" w:eastAsia="仿宋" w:cs="宋体"/>
                <w:b/>
                <w:bCs/>
                <w:sz w:val="24"/>
                <w:lang w:val="en-US" w:eastAsia="zh-CN"/>
              </w:rPr>
            </w:pPr>
            <w:r>
              <w:rPr>
                <w:rFonts w:ascii="仿宋" w:hAnsi="仿宋" w:eastAsia="仿宋" w:cs="仿宋"/>
                <w:b/>
                <w:color w:val="000000"/>
                <w:kern w:val="0"/>
                <w:sz w:val="28"/>
                <w:szCs w:val="28"/>
                <w:lang w:bidi="ar"/>
              </w:rPr>
              <w:t>（三）</w:t>
            </w:r>
            <w:r>
              <w:rPr>
                <w:rFonts w:hint="eastAsia" w:ascii="仿宋" w:hAnsi="仿宋" w:eastAsia="仿宋" w:cs="仿宋"/>
                <w:b/>
                <w:color w:val="000000"/>
                <w:kern w:val="0"/>
                <w:sz w:val="28"/>
                <w:szCs w:val="28"/>
                <w:lang w:val="en-US" w:eastAsia="zh-CN" w:bidi="ar"/>
              </w:rPr>
              <w:t>实践提升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lang w:val="en-US" w:eastAsia="zh-CN"/>
              </w:rPr>
              <w:t>实践</w:t>
            </w:r>
            <w:r>
              <w:rPr>
                <w:rFonts w:hint="eastAsia" w:ascii="宋体" w:hAnsi="宋体" w:cs="宋体"/>
                <w:b/>
                <w:bCs/>
                <w:sz w:val="24"/>
              </w:rPr>
              <w:t>环节</w:t>
            </w:r>
          </w:p>
        </w:tc>
        <w:tc>
          <w:tcPr>
            <w:tcW w:w="2568"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rPr>
              <w:t>教师活动</w:t>
            </w:r>
          </w:p>
        </w:tc>
        <w:tc>
          <w:tcPr>
            <w:tcW w:w="3828"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r>
              <w:rPr>
                <w:rFonts w:hint="eastAsia" w:ascii="宋体" w:hAnsi="宋体" w:cs="宋体"/>
                <w:b/>
                <w:bCs/>
                <w:sz w:val="24"/>
              </w:rPr>
              <w:t>学生活动</w:t>
            </w:r>
          </w:p>
        </w:tc>
        <w:tc>
          <w:tcPr>
            <w:tcW w:w="2369"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ind w:firstLine="241" w:firstLineChars="100"/>
              <w:rPr>
                <w:rFonts w:ascii="宋体" w:hAnsi="宋体" w:cs="宋体"/>
                <w:b/>
                <w:bCs/>
                <w:sz w:val="24"/>
              </w:rPr>
            </w:pPr>
            <w:r>
              <w:rPr>
                <w:rFonts w:hint="eastAsia" w:ascii="宋体" w:hAnsi="宋体" w:cs="宋体"/>
                <w:b/>
                <w:bCs/>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lang w:val="en-US" w:eastAsia="zh-CN"/>
              </w:rPr>
              <w:t>课后</w:t>
            </w:r>
            <w:r>
              <w:rPr>
                <w:rFonts w:hint="eastAsia" w:ascii="宋体" w:hAnsi="宋体" w:cs="宋体"/>
                <w:b/>
                <w:bCs/>
                <w:sz w:val="24"/>
              </w:rPr>
              <w:t>拓展</w:t>
            </w:r>
          </w:p>
          <w:p>
            <w:pPr>
              <w:spacing w:line="360" w:lineRule="auto"/>
              <w:jc w:val="left"/>
              <w:rPr>
                <w:rFonts w:ascii="宋体" w:hAnsi="宋体" w:cs="宋体"/>
                <w:b/>
                <w:bCs/>
                <w:sz w:val="24"/>
              </w:rPr>
            </w:pPr>
          </w:p>
        </w:tc>
        <w:tc>
          <w:tcPr>
            <w:tcW w:w="2568"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hint="eastAsia" w:ascii="宋体" w:hAnsi="宋体" w:cs="宋体"/>
                <w:sz w:val="24"/>
                <w:lang w:val="en-US" w:eastAsia="zh-CN"/>
              </w:rPr>
            </w:pPr>
            <w:r>
              <w:rPr>
                <w:rFonts w:hint="eastAsia" w:ascii="宋体" w:hAnsi="宋体" w:cs="宋体"/>
                <w:sz w:val="24"/>
                <w:lang w:val="en-US" w:eastAsia="zh-CN"/>
              </w:rPr>
              <w:t>要求学生积极宣传本次实践活动情况，传播正能量。</w:t>
            </w:r>
          </w:p>
          <w:p>
            <w:pPr>
              <w:widowControl/>
              <w:numPr>
                <w:ilvl w:val="0"/>
                <w:numId w:val="7"/>
              </w:numPr>
              <w:spacing w:line="360" w:lineRule="auto"/>
              <w:jc w:val="left"/>
              <w:rPr>
                <w:rFonts w:ascii="宋体" w:hAnsi="宋体" w:cs="宋体"/>
                <w:sz w:val="24"/>
              </w:rPr>
            </w:pPr>
            <w:r>
              <w:rPr>
                <w:rFonts w:hint="eastAsia" w:ascii="宋体" w:hAnsi="宋体" w:cs="宋体"/>
                <w:sz w:val="24"/>
                <w:lang w:val="en-US" w:eastAsia="zh-CN"/>
              </w:rPr>
              <w:t>总结本次实践活动，向学校相关部门进行宣传和汇报</w:t>
            </w:r>
            <w:r>
              <w:rPr>
                <w:rFonts w:hint="eastAsia" w:ascii="宋体" w:hAnsi="宋体" w:cs="宋体"/>
                <w:sz w:val="24"/>
              </w:rPr>
              <w:t xml:space="preserve">。 </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r>
              <w:rPr>
                <w:rFonts w:hint="eastAsia" w:ascii="宋体" w:hAnsi="宋体" w:cs="宋体"/>
                <w:sz w:val="24"/>
              </w:rPr>
              <w:t>1.同学间</w:t>
            </w:r>
            <w:r>
              <w:rPr>
                <w:rFonts w:hint="eastAsia" w:ascii="宋体" w:hAnsi="宋体" w:cs="宋体"/>
                <w:sz w:val="24"/>
                <w:lang w:val="en-US" w:eastAsia="zh-CN"/>
              </w:rPr>
              <w:t>互相交流实践、点评总结</w:t>
            </w:r>
            <w:r>
              <w:rPr>
                <w:rFonts w:hint="eastAsia" w:ascii="宋体" w:hAnsi="宋体" w:cs="宋体"/>
                <w:sz w:val="24"/>
              </w:rPr>
              <w:t xml:space="preserve">。 </w:t>
            </w:r>
          </w:p>
          <w:p>
            <w:pPr>
              <w:widowControl/>
              <w:spacing w:line="360" w:lineRule="auto"/>
              <w:jc w:val="left"/>
              <w:rPr>
                <w:rFonts w:hint="eastAsia" w:ascii="宋体" w:hAnsi="宋体" w:cs="宋体"/>
                <w:sz w:val="24"/>
              </w:rPr>
            </w:pPr>
            <w:r>
              <w:rPr>
                <w:rFonts w:hint="eastAsia" w:ascii="宋体" w:hAnsi="宋体" w:cs="宋体"/>
                <w:sz w:val="24"/>
              </w:rPr>
              <w:t>2.继续学习</w:t>
            </w:r>
            <w:r>
              <w:rPr>
                <w:rFonts w:hint="eastAsia" w:ascii="宋体" w:hAnsi="宋体" w:cs="宋体"/>
                <w:sz w:val="24"/>
                <w:lang w:eastAsia="zh-CN"/>
              </w:rPr>
              <w:t>，</w:t>
            </w:r>
            <w:r>
              <w:rPr>
                <w:rFonts w:hint="eastAsia" w:ascii="宋体" w:hAnsi="宋体" w:cs="宋体"/>
                <w:sz w:val="24"/>
                <w:lang w:val="en-US" w:eastAsia="zh-CN"/>
              </w:rPr>
              <w:t>巩固理论</w:t>
            </w:r>
            <w:r>
              <w:rPr>
                <w:rFonts w:hint="eastAsia" w:ascii="宋体" w:hAnsi="宋体" w:cs="宋体"/>
                <w:sz w:val="24"/>
              </w:rPr>
              <w:t>。</w:t>
            </w:r>
          </w:p>
          <w:p>
            <w:pPr>
              <w:widowControl/>
              <w:spacing w:line="360" w:lineRule="auto"/>
              <w:jc w:val="left"/>
              <w:rPr>
                <w:rFonts w:hint="default" w:ascii="宋体" w:hAnsi="宋体" w:cs="宋体"/>
                <w:sz w:val="24"/>
                <w:lang w:val="en-US" w:eastAsia="zh-CN"/>
              </w:rPr>
            </w:pPr>
            <w:r>
              <w:rPr>
                <w:rFonts w:hint="eastAsia" w:ascii="宋体" w:hAnsi="宋体" w:cs="宋体"/>
                <w:sz w:val="24"/>
                <w:lang w:val="en-US" w:eastAsia="zh-CN"/>
              </w:rPr>
              <w:t>3.利用微信、QQ等自媒体积极广泛地宣传实践情况和实践成果，扩大社会影响，提升学校形象。</w:t>
            </w:r>
          </w:p>
        </w:tc>
        <w:tc>
          <w:tcPr>
            <w:tcW w:w="23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r>
              <w:rPr>
                <w:rFonts w:ascii="仿宋" w:hAnsi="仿宋" w:eastAsia="仿宋" w:cs="仿宋"/>
                <w:color w:val="000000"/>
                <w:kern w:val="0"/>
                <w:sz w:val="24"/>
                <w:lang w:bidi="ar"/>
              </w:rPr>
              <w:t>1</w:t>
            </w:r>
            <w:r>
              <w:rPr>
                <w:rFonts w:hint="eastAsia" w:ascii="宋体" w:hAnsi="宋体" w:cs="宋体"/>
                <w:sz w:val="24"/>
              </w:rPr>
              <w:t>.进一步强化学习效果，巩固学习成果。</w:t>
            </w:r>
          </w:p>
          <w:p>
            <w:pPr>
              <w:widowControl/>
              <w:spacing w:line="360" w:lineRule="auto"/>
              <w:jc w:val="left"/>
              <w:rPr>
                <w:rFonts w:ascii="宋体" w:hAnsi="宋体" w:cs="宋体"/>
                <w:b/>
                <w:bCs/>
                <w:sz w:val="24"/>
              </w:rPr>
            </w:pPr>
            <w:r>
              <w:rPr>
                <w:rFonts w:hint="eastAsia" w:ascii="宋体" w:hAnsi="宋体" w:cs="宋体"/>
                <w:sz w:val="24"/>
                <w:lang w:val="en-US" w:eastAsia="zh-CN"/>
              </w:rPr>
              <w:t>2</w:t>
            </w:r>
            <w:r>
              <w:rPr>
                <w:rFonts w:hint="eastAsia" w:ascii="宋体" w:hAnsi="宋体" w:cs="宋体"/>
                <w:sz w:val="24"/>
              </w:rPr>
              <w:t>.学生自评</w:t>
            </w:r>
            <w:r>
              <w:rPr>
                <w:rFonts w:hint="eastAsia" w:ascii="宋体" w:hAnsi="宋体" w:cs="宋体"/>
                <w:sz w:val="24"/>
                <w:lang w:val="en-US" w:eastAsia="zh-CN"/>
              </w:rPr>
              <w:t>互评</w:t>
            </w:r>
            <w:r>
              <w:rPr>
                <w:rFonts w:hint="eastAsia" w:ascii="宋体" w:hAnsi="宋体" w:cs="宋体"/>
                <w:sz w:val="24"/>
              </w:rPr>
              <w:t>，督促养成好的学习习惯，培养学生自律。</w:t>
            </w:r>
          </w:p>
        </w:tc>
      </w:tr>
    </w:tbl>
    <w:p>
      <w:pPr>
        <w:numPr>
          <w:ilvl w:val="0"/>
          <w:numId w:val="8"/>
        </w:numPr>
        <w:rPr>
          <w:rFonts w:hint="eastAsia" w:ascii="黑体" w:hAnsi="黑体" w:eastAsia="黑体"/>
          <w:sz w:val="32"/>
          <w:szCs w:val="32"/>
          <w:lang w:val="en-US" w:eastAsia="zh-CN"/>
        </w:rPr>
      </w:pPr>
      <w:r>
        <w:rPr>
          <w:rFonts w:hint="eastAsia" w:ascii="黑体" w:hAnsi="黑体" w:eastAsia="黑体"/>
          <w:sz w:val="32"/>
          <w:szCs w:val="32"/>
          <w:lang w:val="en-US" w:eastAsia="zh-CN"/>
        </w:rPr>
        <w:t>教学反思</w:t>
      </w:r>
    </w:p>
    <w:tbl>
      <w:tblPr>
        <w:tblStyle w:val="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5B9BD5" w:themeFill="accent1"/>
            <w:vAlign w:val="center"/>
          </w:tcPr>
          <w:p>
            <w:pPr>
              <w:spacing w:line="360" w:lineRule="auto"/>
              <w:jc w:val="center"/>
              <w:rPr>
                <w:rFonts w:ascii="宋体" w:hAnsi="宋体" w:cs="宋体"/>
                <w:b/>
                <w:bCs/>
                <w:sz w:val="24"/>
              </w:rPr>
            </w:pPr>
          </w:p>
        </w:tc>
        <w:tc>
          <w:tcPr>
            <w:tcW w:w="8765"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hint="default" w:ascii="宋体" w:hAnsi="宋体" w:cs="宋体"/>
                <w:b/>
                <w:bCs/>
                <w:sz w:val="24"/>
                <w:lang w:val="en-US"/>
              </w:rPr>
            </w:pPr>
            <w:r>
              <w:rPr>
                <w:rFonts w:hint="eastAsia" w:ascii="宋体" w:hAnsi="宋体" w:cs="宋体"/>
                <w:sz w:val="24"/>
                <w:lang w:val="en-US" w:eastAsia="zh-CN"/>
              </w:rPr>
              <w:t>在理论教学中开展实践教学，目的在于把理论和实践相结合，把理论和生活实际相结合，突出教师指导作用和学生主体地位。整个设计，用“大思政课”的思维，把社会生活融入思政课，以学生积极参与实践为主线，以展示成果的方式对学生的实践予以肯定和指导，受到了学生的欢迎，取得了显著的教学效果。</w:t>
            </w:r>
          </w:p>
        </w:tc>
      </w:tr>
    </w:tbl>
    <w:p>
      <w:pPr>
        <w:numPr>
          <w:ilvl w:val="0"/>
          <w:numId w:val="0"/>
        </w:numPr>
        <w:rPr>
          <w:rFonts w:hint="default" w:ascii="黑体" w:hAnsi="黑体" w:eastAsia="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EE98B"/>
    <w:multiLevelType w:val="singleLevel"/>
    <w:tmpl w:val="830EE98B"/>
    <w:lvl w:ilvl="0" w:tentative="0">
      <w:start w:val="1"/>
      <w:numFmt w:val="decimal"/>
      <w:suff w:val="nothing"/>
      <w:lvlText w:val="%1、"/>
      <w:lvlJc w:val="left"/>
    </w:lvl>
  </w:abstractNum>
  <w:abstractNum w:abstractNumId="1">
    <w:nsid w:val="88FD12EA"/>
    <w:multiLevelType w:val="singleLevel"/>
    <w:tmpl w:val="88FD12EA"/>
    <w:lvl w:ilvl="0" w:tentative="0">
      <w:start w:val="1"/>
      <w:numFmt w:val="decimal"/>
      <w:lvlText w:val="%1."/>
      <w:lvlJc w:val="left"/>
      <w:pPr>
        <w:tabs>
          <w:tab w:val="left" w:pos="312"/>
        </w:tabs>
      </w:pPr>
    </w:lvl>
  </w:abstractNum>
  <w:abstractNum w:abstractNumId="2">
    <w:nsid w:val="D3153502"/>
    <w:multiLevelType w:val="singleLevel"/>
    <w:tmpl w:val="D3153502"/>
    <w:lvl w:ilvl="0" w:tentative="0">
      <w:start w:val="2"/>
      <w:numFmt w:val="decimal"/>
      <w:suff w:val="nothing"/>
      <w:lvlText w:val="%1、"/>
      <w:lvlJc w:val="left"/>
    </w:lvl>
  </w:abstractNum>
  <w:abstractNum w:abstractNumId="3">
    <w:nsid w:val="FF2C931C"/>
    <w:multiLevelType w:val="singleLevel"/>
    <w:tmpl w:val="FF2C931C"/>
    <w:lvl w:ilvl="0" w:tentative="0">
      <w:start w:val="1"/>
      <w:numFmt w:val="decimal"/>
      <w:lvlText w:val="%1."/>
      <w:lvlJc w:val="left"/>
      <w:pPr>
        <w:tabs>
          <w:tab w:val="left" w:pos="312"/>
        </w:tabs>
      </w:pPr>
    </w:lvl>
  </w:abstractNum>
  <w:abstractNum w:abstractNumId="4">
    <w:nsid w:val="116570DA"/>
    <w:multiLevelType w:val="singleLevel"/>
    <w:tmpl w:val="116570DA"/>
    <w:lvl w:ilvl="0" w:tentative="0">
      <w:start w:val="1"/>
      <w:numFmt w:val="decimal"/>
      <w:suff w:val="nothing"/>
      <w:lvlText w:val="%1、"/>
      <w:lvlJc w:val="left"/>
    </w:lvl>
  </w:abstractNum>
  <w:abstractNum w:abstractNumId="5">
    <w:nsid w:val="50507FB8"/>
    <w:multiLevelType w:val="singleLevel"/>
    <w:tmpl w:val="50507FB8"/>
    <w:lvl w:ilvl="0" w:tentative="0">
      <w:start w:val="4"/>
      <w:numFmt w:val="chineseCounting"/>
      <w:suff w:val="nothing"/>
      <w:lvlText w:val="%1、"/>
      <w:lvlJc w:val="left"/>
      <w:rPr>
        <w:rFonts w:hint="eastAsia"/>
      </w:rPr>
    </w:lvl>
  </w:abstractNum>
  <w:abstractNum w:abstractNumId="6">
    <w:nsid w:val="512E3709"/>
    <w:multiLevelType w:val="singleLevel"/>
    <w:tmpl w:val="512E3709"/>
    <w:lvl w:ilvl="0" w:tentative="0">
      <w:start w:val="1"/>
      <w:numFmt w:val="decimal"/>
      <w:lvlText w:val="%1."/>
      <w:lvlJc w:val="left"/>
      <w:pPr>
        <w:tabs>
          <w:tab w:val="left" w:pos="312"/>
        </w:tabs>
      </w:pPr>
    </w:lvl>
  </w:abstractNum>
  <w:abstractNum w:abstractNumId="7">
    <w:nsid w:val="5A69FB43"/>
    <w:multiLevelType w:val="singleLevel"/>
    <w:tmpl w:val="5A69FB43"/>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376D"/>
    <w:rsid w:val="00A55BE1"/>
    <w:rsid w:val="00C86A39"/>
    <w:rsid w:val="00E97654"/>
    <w:rsid w:val="00F55CA2"/>
    <w:rsid w:val="010C774C"/>
    <w:rsid w:val="01C63A43"/>
    <w:rsid w:val="01C91BE9"/>
    <w:rsid w:val="0207795A"/>
    <w:rsid w:val="023507F5"/>
    <w:rsid w:val="034507A2"/>
    <w:rsid w:val="036A687E"/>
    <w:rsid w:val="0403589D"/>
    <w:rsid w:val="04D61CC1"/>
    <w:rsid w:val="05103A04"/>
    <w:rsid w:val="0566622F"/>
    <w:rsid w:val="05CE48C8"/>
    <w:rsid w:val="060804D9"/>
    <w:rsid w:val="06C52E82"/>
    <w:rsid w:val="06D70DBD"/>
    <w:rsid w:val="07036560"/>
    <w:rsid w:val="07D433E3"/>
    <w:rsid w:val="0823075C"/>
    <w:rsid w:val="08952764"/>
    <w:rsid w:val="0902558E"/>
    <w:rsid w:val="09606C40"/>
    <w:rsid w:val="09905BE1"/>
    <w:rsid w:val="09F47996"/>
    <w:rsid w:val="0A961E18"/>
    <w:rsid w:val="0AE05612"/>
    <w:rsid w:val="0B8A2E47"/>
    <w:rsid w:val="0BE90B9D"/>
    <w:rsid w:val="0CA36A53"/>
    <w:rsid w:val="0CC0052B"/>
    <w:rsid w:val="0CC9685F"/>
    <w:rsid w:val="0D2729CE"/>
    <w:rsid w:val="0D65785D"/>
    <w:rsid w:val="0DE07EF9"/>
    <w:rsid w:val="0ED44384"/>
    <w:rsid w:val="0F683B12"/>
    <w:rsid w:val="0FCD01D3"/>
    <w:rsid w:val="0FD81031"/>
    <w:rsid w:val="0FE2118C"/>
    <w:rsid w:val="0FF528B5"/>
    <w:rsid w:val="105F7EF8"/>
    <w:rsid w:val="10C641B6"/>
    <w:rsid w:val="10FF7E7A"/>
    <w:rsid w:val="111B4F27"/>
    <w:rsid w:val="116227CE"/>
    <w:rsid w:val="116C58DF"/>
    <w:rsid w:val="1170629F"/>
    <w:rsid w:val="11AE2847"/>
    <w:rsid w:val="11B1611D"/>
    <w:rsid w:val="12AD308D"/>
    <w:rsid w:val="12D116DA"/>
    <w:rsid w:val="13070829"/>
    <w:rsid w:val="130A5DAB"/>
    <w:rsid w:val="14FF7415"/>
    <w:rsid w:val="1507701A"/>
    <w:rsid w:val="15181786"/>
    <w:rsid w:val="16145DA0"/>
    <w:rsid w:val="16350503"/>
    <w:rsid w:val="16623F90"/>
    <w:rsid w:val="16F671CE"/>
    <w:rsid w:val="176B4F17"/>
    <w:rsid w:val="177E391C"/>
    <w:rsid w:val="1804459B"/>
    <w:rsid w:val="180C3B63"/>
    <w:rsid w:val="18995DBD"/>
    <w:rsid w:val="192E0EB2"/>
    <w:rsid w:val="1A994F58"/>
    <w:rsid w:val="1AF45B34"/>
    <w:rsid w:val="1BE84627"/>
    <w:rsid w:val="1BF9318B"/>
    <w:rsid w:val="1C185C22"/>
    <w:rsid w:val="1C5F3EDB"/>
    <w:rsid w:val="1CF142D9"/>
    <w:rsid w:val="1D6522FA"/>
    <w:rsid w:val="1DAF7510"/>
    <w:rsid w:val="1DE46A70"/>
    <w:rsid w:val="1E1A0756"/>
    <w:rsid w:val="1E57161E"/>
    <w:rsid w:val="1EA660A4"/>
    <w:rsid w:val="1F3F573B"/>
    <w:rsid w:val="1F42422D"/>
    <w:rsid w:val="1FC40E95"/>
    <w:rsid w:val="1FF56657"/>
    <w:rsid w:val="20AA2F2A"/>
    <w:rsid w:val="210745B9"/>
    <w:rsid w:val="21107D69"/>
    <w:rsid w:val="219F5B1B"/>
    <w:rsid w:val="21B45C7B"/>
    <w:rsid w:val="21ED09CC"/>
    <w:rsid w:val="21F93C4A"/>
    <w:rsid w:val="22290C10"/>
    <w:rsid w:val="22AC56B1"/>
    <w:rsid w:val="23395DD9"/>
    <w:rsid w:val="235802E7"/>
    <w:rsid w:val="23883F40"/>
    <w:rsid w:val="239D4E13"/>
    <w:rsid w:val="24200071"/>
    <w:rsid w:val="24E612A8"/>
    <w:rsid w:val="25BB6BAD"/>
    <w:rsid w:val="25BD2FA4"/>
    <w:rsid w:val="262078A9"/>
    <w:rsid w:val="268E0749"/>
    <w:rsid w:val="2842164F"/>
    <w:rsid w:val="284E7C57"/>
    <w:rsid w:val="28A142E8"/>
    <w:rsid w:val="294E62C3"/>
    <w:rsid w:val="2A35277D"/>
    <w:rsid w:val="2AE13F0D"/>
    <w:rsid w:val="2B030A55"/>
    <w:rsid w:val="2B3C0DD5"/>
    <w:rsid w:val="2C357DE4"/>
    <w:rsid w:val="2C3B67BB"/>
    <w:rsid w:val="2C7F7D38"/>
    <w:rsid w:val="2D145DD3"/>
    <w:rsid w:val="2DB76C9E"/>
    <w:rsid w:val="2DDB230B"/>
    <w:rsid w:val="2E0070E7"/>
    <w:rsid w:val="2E192FBE"/>
    <w:rsid w:val="2E196638"/>
    <w:rsid w:val="2E646093"/>
    <w:rsid w:val="2E736B1A"/>
    <w:rsid w:val="2EE81FE0"/>
    <w:rsid w:val="2EE94141"/>
    <w:rsid w:val="2F7B268C"/>
    <w:rsid w:val="2F97051E"/>
    <w:rsid w:val="2FF84CA3"/>
    <w:rsid w:val="305D0A83"/>
    <w:rsid w:val="310F7784"/>
    <w:rsid w:val="31742883"/>
    <w:rsid w:val="31AC6CBA"/>
    <w:rsid w:val="31F31CA0"/>
    <w:rsid w:val="322C2188"/>
    <w:rsid w:val="32365769"/>
    <w:rsid w:val="323F6041"/>
    <w:rsid w:val="32D76E79"/>
    <w:rsid w:val="330162E3"/>
    <w:rsid w:val="3435107C"/>
    <w:rsid w:val="343A3E64"/>
    <w:rsid w:val="34DB0EAE"/>
    <w:rsid w:val="353430BD"/>
    <w:rsid w:val="35400A99"/>
    <w:rsid w:val="35771482"/>
    <w:rsid w:val="35C721D7"/>
    <w:rsid w:val="36674D7D"/>
    <w:rsid w:val="366E7A56"/>
    <w:rsid w:val="37336A49"/>
    <w:rsid w:val="376734F6"/>
    <w:rsid w:val="377A1B1C"/>
    <w:rsid w:val="37E877B0"/>
    <w:rsid w:val="38416F5A"/>
    <w:rsid w:val="391474D9"/>
    <w:rsid w:val="39324B18"/>
    <w:rsid w:val="394154D3"/>
    <w:rsid w:val="3A090566"/>
    <w:rsid w:val="3A4D1597"/>
    <w:rsid w:val="3A9D0D64"/>
    <w:rsid w:val="3AF21BF3"/>
    <w:rsid w:val="3C0B1E2F"/>
    <w:rsid w:val="3C8D445B"/>
    <w:rsid w:val="3CE72631"/>
    <w:rsid w:val="3D0738F4"/>
    <w:rsid w:val="3D0F20D4"/>
    <w:rsid w:val="3D844186"/>
    <w:rsid w:val="3DEF28B6"/>
    <w:rsid w:val="3E0162BA"/>
    <w:rsid w:val="3E63285B"/>
    <w:rsid w:val="3EEB7120"/>
    <w:rsid w:val="3F7F5497"/>
    <w:rsid w:val="402E5F07"/>
    <w:rsid w:val="40772C18"/>
    <w:rsid w:val="407920E3"/>
    <w:rsid w:val="40BE2A47"/>
    <w:rsid w:val="414A1F1A"/>
    <w:rsid w:val="41720E67"/>
    <w:rsid w:val="41CB389E"/>
    <w:rsid w:val="423F0992"/>
    <w:rsid w:val="425E62E6"/>
    <w:rsid w:val="43A31A9C"/>
    <w:rsid w:val="43A50B2E"/>
    <w:rsid w:val="44881542"/>
    <w:rsid w:val="449D0192"/>
    <w:rsid w:val="44B84B79"/>
    <w:rsid w:val="44DB0BFC"/>
    <w:rsid w:val="453E557A"/>
    <w:rsid w:val="456323C7"/>
    <w:rsid w:val="45F00675"/>
    <w:rsid w:val="4612234C"/>
    <w:rsid w:val="463B7DBF"/>
    <w:rsid w:val="46A1564A"/>
    <w:rsid w:val="46A950B0"/>
    <w:rsid w:val="47090A23"/>
    <w:rsid w:val="47A63091"/>
    <w:rsid w:val="48BC0D56"/>
    <w:rsid w:val="49263F14"/>
    <w:rsid w:val="49322285"/>
    <w:rsid w:val="498517D8"/>
    <w:rsid w:val="49A6722A"/>
    <w:rsid w:val="49C64791"/>
    <w:rsid w:val="4A0E2A4A"/>
    <w:rsid w:val="4A3C65E5"/>
    <w:rsid w:val="4A5D4710"/>
    <w:rsid w:val="4A5D6D22"/>
    <w:rsid w:val="4A9F7660"/>
    <w:rsid w:val="4AF57817"/>
    <w:rsid w:val="4B403D07"/>
    <w:rsid w:val="4B8C4049"/>
    <w:rsid w:val="4B9D6E26"/>
    <w:rsid w:val="4BAA0776"/>
    <w:rsid w:val="4BE25B52"/>
    <w:rsid w:val="4C637B71"/>
    <w:rsid w:val="4CC8794C"/>
    <w:rsid w:val="4D29408B"/>
    <w:rsid w:val="4D316E02"/>
    <w:rsid w:val="4DD26F03"/>
    <w:rsid w:val="4E336444"/>
    <w:rsid w:val="4F074116"/>
    <w:rsid w:val="4F2E6592"/>
    <w:rsid w:val="4F5E5961"/>
    <w:rsid w:val="4F9B3BA5"/>
    <w:rsid w:val="4FAE5B4B"/>
    <w:rsid w:val="506D77A6"/>
    <w:rsid w:val="50F348E8"/>
    <w:rsid w:val="517349BE"/>
    <w:rsid w:val="51795A50"/>
    <w:rsid w:val="518B4988"/>
    <w:rsid w:val="519B3984"/>
    <w:rsid w:val="519E5E70"/>
    <w:rsid w:val="52504A6C"/>
    <w:rsid w:val="52777280"/>
    <w:rsid w:val="52E0566B"/>
    <w:rsid w:val="533A1125"/>
    <w:rsid w:val="534E52CE"/>
    <w:rsid w:val="53581256"/>
    <w:rsid w:val="5375783A"/>
    <w:rsid w:val="5391324E"/>
    <w:rsid w:val="53A55653"/>
    <w:rsid w:val="53D276BC"/>
    <w:rsid w:val="54302C18"/>
    <w:rsid w:val="545A3BAB"/>
    <w:rsid w:val="567D4B41"/>
    <w:rsid w:val="56DA6618"/>
    <w:rsid w:val="57295348"/>
    <w:rsid w:val="578574A3"/>
    <w:rsid w:val="579A12A6"/>
    <w:rsid w:val="57BA3976"/>
    <w:rsid w:val="57F16C1D"/>
    <w:rsid w:val="582533D2"/>
    <w:rsid w:val="5AD51E3C"/>
    <w:rsid w:val="5AE37D96"/>
    <w:rsid w:val="5B8E625A"/>
    <w:rsid w:val="5B985607"/>
    <w:rsid w:val="5C1E3BB7"/>
    <w:rsid w:val="5C363113"/>
    <w:rsid w:val="5C4C5E9A"/>
    <w:rsid w:val="5C687B1B"/>
    <w:rsid w:val="5C9F22B1"/>
    <w:rsid w:val="5CAB4657"/>
    <w:rsid w:val="5D142152"/>
    <w:rsid w:val="5D395DE8"/>
    <w:rsid w:val="5D74327E"/>
    <w:rsid w:val="5DC31115"/>
    <w:rsid w:val="5E075EFF"/>
    <w:rsid w:val="5E282B3E"/>
    <w:rsid w:val="5E8C58E1"/>
    <w:rsid w:val="5E9231FB"/>
    <w:rsid w:val="5EA20294"/>
    <w:rsid w:val="5F591E8F"/>
    <w:rsid w:val="5F6E02F6"/>
    <w:rsid w:val="600D35AB"/>
    <w:rsid w:val="6133269E"/>
    <w:rsid w:val="623065F6"/>
    <w:rsid w:val="627B4EE1"/>
    <w:rsid w:val="62FA043E"/>
    <w:rsid w:val="635F7D1B"/>
    <w:rsid w:val="636C7205"/>
    <w:rsid w:val="63D82711"/>
    <w:rsid w:val="64E85022"/>
    <w:rsid w:val="64E90B33"/>
    <w:rsid w:val="66385665"/>
    <w:rsid w:val="667B6D5F"/>
    <w:rsid w:val="668B2429"/>
    <w:rsid w:val="66D55244"/>
    <w:rsid w:val="66D6416D"/>
    <w:rsid w:val="676974FB"/>
    <w:rsid w:val="67F307C5"/>
    <w:rsid w:val="68291B68"/>
    <w:rsid w:val="68A01721"/>
    <w:rsid w:val="68F46D97"/>
    <w:rsid w:val="69194A19"/>
    <w:rsid w:val="695D740B"/>
    <w:rsid w:val="698B337A"/>
    <w:rsid w:val="69CE48AF"/>
    <w:rsid w:val="6A0A0B67"/>
    <w:rsid w:val="6A2C27F8"/>
    <w:rsid w:val="6A886E20"/>
    <w:rsid w:val="6BDE5868"/>
    <w:rsid w:val="6D43283D"/>
    <w:rsid w:val="6DF63DD0"/>
    <w:rsid w:val="6FB00392"/>
    <w:rsid w:val="70C62E44"/>
    <w:rsid w:val="710F3291"/>
    <w:rsid w:val="71490B15"/>
    <w:rsid w:val="722C2D6F"/>
    <w:rsid w:val="7263304B"/>
    <w:rsid w:val="72F56B5A"/>
    <w:rsid w:val="736E5BDC"/>
    <w:rsid w:val="73B638F6"/>
    <w:rsid w:val="73D767FA"/>
    <w:rsid w:val="745A1603"/>
    <w:rsid w:val="745C6EB2"/>
    <w:rsid w:val="74BA486C"/>
    <w:rsid w:val="74CC3759"/>
    <w:rsid w:val="754656F3"/>
    <w:rsid w:val="75487184"/>
    <w:rsid w:val="75905121"/>
    <w:rsid w:val="75BB3302"/>
    <w:rsid w:val="75BF689B"/>
    <w:rsid w:val="76214E94"/>
    <w:rsid w:val="7661228C"/>
    <w:rsid w:val="76813437"/>
    <w:rsid w:val="76B92BF9"/>
    <w:rsid w:val="77091564"/>
    <w:rsid w:val="775A17EE"/>
    <w:rsid w:val="79161B74"/>
    <w:rsid w:val="79F520EB"/>
    <w:rsid w:val="7A81757F"/>
    <w:rsid w:val="7A8C7234"/>
    <w:rsid w:val="7AC238B2"/>
    <w:rsid w:val="7B3E6AF5"/>
    <w:rsid w:val="7B715531"/>
    <w:rsid w:val="7B9612A3"/>
    <w:rsid w:val="7BC26D48"/>
    <w:rsid w:val="7C27343D"/>
    <w:rsid w:val="7D437A39"/>
    <w:rsid w:val="7D871850"/>
    <w:rsid w:val="7D9A38F9"/>
    <w:rsid w:val="7DAB6E29"/>
    <w:rsid w:val="7E174743"/>
    <w:rsid w:val="7F012DAA"/>
    <w:rsid w:val="7F106F8A"/>
    <w:rsid w:val="7FBA2A10"/>
    <w:rsid w:val="7FD0507B"/>
    <w:rsid w:val="7FE7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9">
    <w:name w:val="Normal_6"/>
    <w:basedOn w:val="1"/>
    <w:uiPriority w:val="0"/>
    <w:pPr>
      <w:widowControl/>
      <w:spacing w:before="120" w:after="240"/>
    </w:pPr>
    <w:rPr>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2020-10-06T02:40:00Z</dcterms:created>
  <dc:creator>lijie</dc:creator>
  <cp:lastModifiedBy>ASUS</cp:lastModifiedBy>
  <dcterms:modified xsi:type="dcterms:W3CDTF">2021-05-10T17:45:07Z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0B80E2F07B534EC9B34305414C8272D8</vt:lpwstr>
  </property>
</Properties>
</file>