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年湘南幼儿师范高等专科学校</w:t>
      </w:r>
    </w:p>
    <w:p>
      <w:pPr>
        <w:spacing w:line="240" w:lineRule="atLeas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招聘编外合同制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教师、专职辅导员、</w:t>
      </w:r>
      <w:r>
        <w:rPr>
          <w:rFonts w:hint="eastAsia" w:ascii="方正小标宋简体" w:eastAsia="方正小标宋简体"/>
          <w:sz w:val="36"/>
          <w:szCs w:val="36"/>
        </w:rPr>
        <w:t>专技人员岗位信息表</w:t>
      </w:r>
    </w:p>
    <w:tbl>
      <w:tblPr>
        <w:tblStyle w:val="4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96"/>
        <w:gridCol w:w="724"/>
        <w:gridCol w:w="2890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岗位名称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岗位职数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专业要求</w:t>
            </w:r>
          </w:p>
        </w:tc>
        <w:tc>
          <w:tcPr>
            <w:tcW w:w="31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学前教育专业教师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学前教育学 </w:t>
            </w:r>
          </w:p>
        </w:tc>
        <w:tc>
          <w:tcPr>
            <w:tcW w:w="31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硕士研究生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2.原则上要求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语文教师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中国语言文学</w:t>
            </w:r>
          </w:p>
        </w:tc>
        <w:tc>
          <w:tcPr>
            <w:tcW w:w="31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硕士研究生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2.原则上要求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古代文学和中国传统文化教师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中国语言文化、古典文献学</w:t>
            </w:r>
          </w:p>
        </w:tc>
        <w:tc>
          <w:tcPr>
            <w:tcW w:w="317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全日制本科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sz w:val="21"/>
                <w:szCs w:val="21"/>
              </w:rPr>
              <w:t>、学士学位，硕士研究生及以上学历优先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原则上要求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口语教师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播音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hAnsi="宋体" w:eastAsia="宋体" w:cs="宋体"/>
                <w:sz w:val="21"/>
                <w:szCs w:val="21"/>
              </w:rPr>
              <w:t>主持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艺术</w:t>
            </w:r>
          </w:p>
        </w:tc>
        <w:tc>
          <w:tcPr>
            <w:tcW w:w="31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全日制本科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sz w:val="21"/>
                <w:szCs w:val="21"/>
              </w:rPr>
              <w:t>、学士学位，硕士研究生及以上学历优先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等级为一级乙等。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3.原则上要求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小学口语教师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中国语言与文化、应用语言学</w:t>
            </w:r>
          </w:p>
        </w:tc>
        <w:tc>
          <w:tcPr>
            <w:tcW w:w="3173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全日制本科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sz w:val="21"/>
                <w:szCs w:val="21"/>
              </w:rPr>
              <w:t>、学士学位，硕士研究生及以上学历优先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等级为一级乙等。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原则上要求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大学生心理健康教育教师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心理学、应用心理学</w:t>
            </w:r>
          </w:p>
        </w:tc>
        <w:tc>
          <w:tcPr>
            <w:tcW w:w="3173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全日制本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sz w:val="21"/>
                <w:szCs w:val="21"/>
              </w:rPr>
              <w:t>科、学士学位，硕士研究生及以上学历优先。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原则上要求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专职辅导员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哲学、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、心理学、护理学、生物科学类、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思想政治教育、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卫生教育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人文教育</w:t>
            </w:r>
          </w:p>
        </w:tc>
        <w:tc>
          <w:tcPr>
            <w:tcW w:w="3173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1.中共党员。</w:t>
            </w:r>
          </w:p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2.全日制本科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sz w:val="21"/>
                <w:szCs w:val="21"/>
              </w:rPr>
              <w:t>、学士学位，硕士研究生及以上学历优先。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3.年龄35周岁以下。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财务专技人员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会计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173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1.专科及以上学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历。</w:t>
            </w:r>
          </w:p>
          <w:p>
            <w:pPr>
              <w:spacing w:line="36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2年以上会计做账岗位工作经验，且具有扎实的会计记账能力。</w:t>
            </w:r>
          </w:p>
          <w:p>
            <w:pPr>
              <w:spacing w:line="36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3.年龄45周岁以下。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专技人员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工程管理、工程造价</w:t>
            </w:r>
          </w:p>
        </w:tc>
        <w:tc>
          <w:tcPr>
            <w:tcW w:w="3173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全日制本科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sz w:val="21"/>
                <w:szCs w:val="21"/>
              </w:rPr>
              <w:t>、学士学位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具</w:t>
            </w:r>
            <w:r>
              <w:rPr>
                <w:rFonts w:hint="eastAsia" w:ascii="宋体" w:hAnsi="宋体"/>
                <w:sz w:val="21"/>
                <w:szCs w:val="21"/>
              </w:rPr>
              <w:t>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年以上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现场工程施工管理</w:t>
            </w:r>
            <w:r>
              <w:rPr>
                <w:rFonts w:hint="eastAsia" w:ascii="宋体" w:hAnsi="宋体"/>
                <w:sz w:val="21"/>
                <w:szCs w:val="21"/>
              </w:rPr>
              <w:t>工作经验。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3.年龄35周岁以下。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678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474" w:bottom="1588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15C34"/>
    <w:multiLevelType w:val="singleLevel"/>
    <w:tmpl w:val="9EF15C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559A3F"/>
    <w:multiLevelType w:val="singleLevel"/>
    <w:tmpl w:val="C5559A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86438F"/>
    <w:multiLevelType w:val="singleLevel"/>
    <w:tmpl w:val="188643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9F4C97D"/>
    <w:multiLevelType w:val="singleLevel"/>
    <w:tmpl w:val="19F4C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2NjZmMzc1MmVlYWE0ZWQ1Y2JjMTViN2MwODczOGYifQ=="/>
  </w:docVars>
  <w:rsids>
    <w:rsidRoot w:val="00413DA4"/>
    <w:rsid w:val="00413DA4"/>
    <w:rsid w:val="00EB60C3"/>
    <w:rsid w:val="06D52769"/>
    <w:rsid w:val="0E3E7835"/>
    <w:rsid w:val="0E7F0A72"/>
    <w:rsid w:val="15A62A98"/>
    <w:rsid w:val="177C0A49"/>
    <w:rsid w:val="2B782178"/>
    <w:rsid w:val="2E2F5886"/>
    <w:rsid w:val="2F0D5B44"/>
    <w:rsid w:val="40C65842"/>
    <w:rsid w:val="4D340B84"/>
    <w:rsid w:val="50647704"/>
    <w:rsid w:val="5571548B"/>
    <w:rsid w:val="67D47DA3"/>
    <w:rsid w:val="71D71807"/>
    <w:rsid w:val="745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581</Words>
  <Characters>610</Characters>
  <Lines>4</Lines>
  <Paragraphs>1</Paragraphs>
  <TotalTime>1</TotalTime>
  <ScaleCrop>false</ScaleCrop>
  <LinksUpToDate>false</LinksUpToDate>
  <CharactersWithSpaces>611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2021-10-30T07:23:00Z</dcterms:created>
  <dc:creator>微软用户</dc:creator>
  <cp:lastModifiedBy>Administrator</cp:lastModifiedBy>
  <cp:lastPrinted>2022-09-14T02:35:00Z</cp:lastPrinted>
  <dcterms:modified xsi:type="dcterms:W3CDTF">2022-09-14T03:17:49Z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254B0BFA8B3B47ACA3368DB6A7329052</vt:lpwstr>
  </property>
</Properties>
</file>