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华光大标宋_CNKI" w:eastAsia="方正大标宋简体"/>
          <w:color w:val="FF0000"/>
          <w:spacing w:val="-20"/>
          <w:w w:val="66"/>
          <w:sz w:val="72"/>
          <w:szCs w:val="72"/>
        </w:rPr>
      </w:pPr>
      <w:r>
        <w:rPr>
          <w:rFonts w:hint="eastAsia" w:ascii="方正大标宋简体" w:hAnsi="华光大标宋_CNKI" w:eastAsia="方正大标宋简体"/>
          <w:color w:val="FF0000"/>
          <w:spacing w:val="-20"/>
          <w:w w:val="66"/>
          <w:sz w:val="72"/>
          <w:szCs w:val="72"/>
        </w:rPr>
        <w:t>湘南幼儿师范高等专科学校</w:t>
      </w:r>
    </w:p>
    <w:p>
      <w:pPr>
        <w:jc w:val="center"/>
        <w:rPr>
          <w:rFonts w:ascii="方正大标宋简体" w:hAnsi="华光大标宋_CNKI" w:eastAsia="方正大标宋简体"/>
          <w:color w:val="FF0000"/>
          <w:spacing w:val="-20"/>
          <w:w w:val="66"/>
          <w:sz w:val="72"/>
          <w:szCs w:val="72"/>
        </w:rPr>
      </w:pPr>
      <w:r>
        <w:rPr>
          <w:rFonts w:hint="eastAsia" w:ascii="方正大标宋简体" w:hAnsi="华光大标宋_CNKI" w:eastAsia="方正大标宋简体"/>
          <w:color w:val="FF0000"/>
          <w:spacing w:val="-20"/>
          <w:w w:val="66"/>
          <w:sz w:val="72"/>
          <w:szCs w:val="72"/>
        </w:rPr>
        <w:t>思政课教学部文件</w:t>
      </w:r>
    </w:p>
    <w:p>
      <w:pPr>
        <w:spacing w:beforeLines="50" w:afterLines="50" w:line="360" w:lineRule="auto"/>
        <w:jc w:val="center"/>
        <w:rPr>
          <w:rFonts w:ascii="仿宋_GB2312" w:hAnsi="华光大标宋_CNKI" w:eastAsia="仿宋_GB2312"/>
          <w:sz w:val="32"/>
          <w:szCs w:val="32"/>
        </w:rPr>
      </w:pPr>
      <w:r>
        <w:rPr>
          <w:rFonts w:hint="eastAsia" w:ascii="仿宋_GB2312" w:hAnsi="华光大标宋_CNKI" w:eastAsia="仿宋_GB2312"/>
          <w:sz w:val="32"/>
          <w:szCs w:val="32"/>
        </w:rPr>
        <w:t>湘南</w:t>
      </w:r>
      <w:r>
        <w:rPr>
          <w:rFonts w:hint="eastAsia" w:ascii="仿宋_GB2312" w:hAnsi="华光大标宋_CNKI" w:eastAsia="仿宋_GB2312"/>
          <w:color w:val="FF0000"/>
          <w:sz w:val="44"/>
          <w:szCs w:val="44"/>
        </w:rPr>
        <w:drawing>
          <wp:anchor distT="0" distB="0" distL="114300" distR="114300" simplePos="0" relativeHeight="251659264" behindDoc="0" locked="0" layoutInCell="1" allowOverlap="1">
            <wp:simplePos x="0" y="0"/>
            <wp:positionH relativeFrom="column">
              <wp:posOffset>56515</wp:posOffset>
            </wp:positionH>
            <wp:positionV relativeFrom="paragraph">
              <wp:posOffset>491490</wp:posOffset>
            </wp:positionV>
            <wp:extent cx="5226685" cy="43116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6685" cy="431165"/>
                    </a:xfrm>
                    <a:prstGeom prst="rect">
                      <a:avLst/>
                    </a:prstGeom>
                  </pic:spPr>
                </pic:pic>
              </a:graphicData>
            </a:graphic>
          </wp:anchor>
        </w:drawing>
      </w:r>
      <w:r>
        <w:rPr>
          <w:rFonts w:hint="eastAsia" w:ascii="仿宋_GB2312" w:hAnsi="华光大标宋_CNKI" w:eastAsia="仿宋_GB2312"/>
          <w:sz w:val="32"/>
          <w:szCs w:val="32"/>
        </w:rPr>
        <w:t>幼专思政课部发〔2</w:t>
      </w:r>
      <w:r>
        <w:rPr>
          <w:rFonts w:ascii="仿宋_GB2312" w:hAnsi="华光大标宋_CNKI" w:eastAsia="仿宋_GB2312"/>
          <w:sz w:val="32"/>
          <w:szCs w:val="32"/>
        </w:rPr>
        <w:t>02</w:t>
      </w:r>
      <w:r>
        <w:rPr>
          <w:rFonts w:hint="eastAsia" w:ascii="仿宋_GB2312" w:hAnsi="华光大标宋_CNKI" w:eastAsia="仿宋_GB2312"/>
          <w:sz w:val="32"/>
          <w:szCs w:val="32"/>
          <w:lang w:val="en-US" w:eastAsia="zh-CN"/>
        </w:rPr>
        <w:t>3</w:t>
      </w:r>
      <w:r>
        <w:rPr>
          <w:rFonts w:hint="eastAsia" w:ascii="仿宋_GB2312" w:hAnsi="华光大标宋_CNKI" w:eastAsia="仿宋_GB2312"/>
          <w:sz w:val="32"/>
          <w:szCs w:val="32"/>
        </w:rPr>
        <w:t>〕</w:t>
      </w:r>
      <w:r>
        <w:rPr>
          <w:rFonts w:hint="eastAsia" w:ascii="仿宋_GB2312" w:hAnsi="华光大标宋_CNKI" w:eastAsia="仿宋_GB2312"/>
          <w:sz w:val="32"/>
          <w:szCs w:val="32"/>
          <w:lang w:val="en-US" w:eastAsia="zh-CN"/>
        </w:rPr>
        <w:t>2</w:t>
      </w:r>
      <w:r>
        <w:rPr>
          <w:rFonts w:hint="eastAsia" w:ascii="仿宋_GB2312" w:hAnsi="华光大标宋_CNKI" w:eastAsia="仿宋_GB2312"/>
          <w:sz w:val="32"/>
          <w:szCs w:val="32"/>
        </w:rPr>
        <w:t>号</w:t>
      </w:r>
    </w:p>
    <w:p>
      <w:pPr>
        <w:jc w:val="center"/>
        <w:rPr>
          <w:rFonts w:ascii="仿宋_GB2312" w:hAnsi="华光大标宋_CNKI" w:eastAsia="仿宋_GB2312"/>
          <w:color w:val="FF0000"/>
          <w:sz w:val="44"/>
          <w:szCs w:val="44"/>
        </w:rPr>
      </w:pPr>
    </w:p>
    <w:p>
      <w:pPr>
        <w:ind w:firstLine="1441" w:firstLineChars="400"/>
        <w:rPr>
          <w:b/>
          <w:sz w:val="36"/>
          <w:szCs w:val="36"/>
        </w:rPr>
      </w:pPr>
      <w:r>
        <w:rPr>
          <w:rFonts w:hint="eastAsia"/>
          <w:b/>
          <w:sz w:val="36"/>
          <w:szCs w:val="36"/>
        </w:rPr>
        <w:t>思政课教学部202</w:t>
      </w:r>
      <w:r>
        <w:rPr>
          <w:rFonts w:hint="eastAsia"/>
          <w:b/>
          <w:sz w:val="36"/>
          <w:szCs w:val="36"/>
          <w:lang w:val="en-US" w:eastAsia="zh-CN"/>
        </w:rPr>
        <w:t>3</w:t>
      </w:r>
      <w:r>
        <w:rPr>
          <w:rFonts w:hint="eastAsia"/>
          <w:b/>
          <w:sz w:val="36"/>
          <w:szCs w:val="36"/>
        </w:rPr>
        <w:t>年工作计划</w:t>
      </w:r>
    </w:p>
    <w:p>
      <w:pPr>
        <w:widowControl/>
        <w:adjustRightInd w:val="0"/>
        <w:snapToGrid w:val="0"/>
        <w:spacing w:line="360" w:lineRule="auto"/>
        <w:ind w:firstLine="560" w:firstLineChars="200"/>
        <w:rPr>
          <w:rFonts w:ascii="仿宋" w:hAnsi="仿宋" w:eastAsia="仿宋" w:cs="Arial"/>
          <w:color w:val="000000"/>
          <w:kern w:val="0"/>
          <w:sz w:val="28"/>
          <w:szCs w:val="28"/>
        </w:rPr>
      </w:pPr>
    </w:p>
    <w:p>
      <w:pPr>
        <w:widowControl/>
        <w:adjustRightInd w:val="0"/>
        <w:snapToGrid w:val="0"/>
        <w:spacing w:line="360" w:lineRule="auto"/>
        <w:ind w:firstLine="562" w:firstLineChars="20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一、指导思想</w:t>
      </w:r>
    </w:p>
    <w:p>
      <w:pPr>
        <w:widowControl/>
        <w:adjustRightInd w:val="0"/>
        <w:snapToGrid w:val="0"/>
        <w:spacing w:line="360" w:lineRule="auto"/>
        <w:ind w:firstLine="560" w:firstLineChars="20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以习近平新时代中国特色社会主义思想和党的二十大精神为指导，以学校“三高四新五全”战略布局为目标，以推进思想政治理论课改革创新为重点，</w:t>
      </w:r>
      <w:r>
        <w:rPr>
          <w:rFonts w:hint="eastAsia" w:ascii="仿宋" w:hAnsi="仿宋" w:eastAsia="仿宋" w:cs="Arial"/>
          <w:color w:val="000000"/>
          <w:kern w:val="0"/>
          <w:sz w:val="28"/>
          <w:szCs w:val="28"/>
          <w:lang w:val="en-US" w:eastAsia="zh-CN"/>
        </w:rPr>
        <w:t>以“三微两讲一研究”为抓手，</w:t>
      </w:r>
      <w:r>
        <w:rPr>
          <w:rFonts w:hint="eastAsia" w:ascii="仿宋" w:hAnsi="仿宋" w:eastAsia="仿宋" w:cs="Arial"/>
          <w:color w:val="000000"/>
          <w:kern w:val="0"/>
          <w:sz w:val="28"/>
          <w:szCs w:val="28"/>
        </w:rPr>
        <w:t>统筹做好全校思想政治课教学、教研、科研工作，积极推进全校思想政治课教师队伍思想水平和业务水平的提高，切实落实立德树人根本任务，发挥好思政课的主渠道作用和思政课教师在学校思想政治工作中的主力军作用。</w:t>
      </w:r>
    </w:p>
    <w:p>
      <w:pPr>
        <w:widowControl/>
        <w:numPr>
          <w:ilvl w:val="0"/>
          <w:numId w:val="1"/>
        </w:numPr>
        <w:adjustRightInd w:val="0"/>
        <w:snapToGrid w:val="0"/>
        <w:spacing w:line="360" w:lineRule="auto"/>
        <w:ind w:firstLine="562" w:firstLineChars="200"/>
        <w:rPr>
          <w:rFonts w:hint="eastAsia" w:ascii="仿宋" w:hAnsi="仿宋" w:eastAsia="仿宋" w:cs="Arial"/>
          <w:b/>
          <w:bCs/>
          <w:color w:val="000000"/>
          <w:kern w:val="0"/>
          <w:sz w:val="28"/>
          <w:szCs w:val="28"/>
          <w:lang w:val="en-US" w:eastAsia="zh-CN"/>
        </w:rPr>
      </w:pPr>
      <w:r>
        <w:rPr>
          <w:rFonts w:hint="eastAsia" w:ascii="仿宋" w:hAnsi="仿宋" w:eastAsia="仿宋" w:cs="Arial"/>
          <w:b/>
          <w:bCs/>
          <w:color w:val="000000"/>
          <w:kern w:val="0"/>
          <w:sz w:val="28"/>
          <w:szCs w:val="28"/>
          <w:lang w:val="en-US" w:eastAsia="zh-CN"/>
        </w:rPr>
        <w:t>工作目标</w:t>
      </w:r>
    </w:p>
    <w:p>
      <w:pPr>
        <w:widowControl/>
        <w:numPr>
          <w:ilvl w:val="0"/>
          <w:numId w:val="0"/>
        </w:numPr>
        <w:adjustRightInd w:val="0"/>
        <w:snapToGrid w:val="0"/>
        <w:spacing w:line="360" w:lineRule="auto"/>
        <w:ind w:firstLine="560" w:firstLineChars="20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1.“三进”工作有内容。</w:t>
      </w:r>
    </w:p>
    <w:p>
      <w:pPr>
        <w:widowControl/>
        <w:numPr>
          <w:ilvl w:val="0"/>
          <w:numId w:val="0"/>
        </w:numPr>
        <w:adjustRightInd w:val="0"/>
        <w:snapToGrid w:val="0"/>
        <w:spacing w:line="360" w:lineRule="auto"/>
        <w:ind w:left="560" w:leftChars="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2.课程建设、项目竞赛有突破。</w:t>
      </w:r>
    </w:p>
    <w:p>
      <w:pPr>
        <w:widowControl/>
        <w:numPr>
          <w:ilvl w:val="0"/>
          <w:numId w:val="0"/>
        </w:numPr>
        <w:adjustRightInd w:val="0"/>
        <w:snapToGrid w:val="0"/>
        <w:spacing w:line="360" w:lineRule="auto"/>
        <w:ind w:left="560" w:leftChars="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3.“三微两讲一研究”活动有成果。</w:t>
      </w:r>
    </w:p>
    <w:p>
      <w:pPr>
        <w:widowControl/>
        <w:numPr>
          <w:ilvl w:val="0"/>
          <w:numId w:val="0"/>
        </w:numPr>
        <w:adjustRightInd w:val="0"/>
        <w:snapToGrid w:val="0"/>
        <w:spacing w:line="360" w:lineRule="auto"/>
        <w:ind w:left="560" w:leftChars="0"/>
        <w:rPr>
          <w:rFonts w:hint="default"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4.教师队伍建设、团队建设有实效。</w:t>
      </w:r>
    </w:p>
    <w:p>
      <w:pPr>
        <w:widowControl/>
        <w:adjustRightInd w:val="0"/>
        <w:snapToGrid w:val="0"/>
        <w:spacing w:line="360" w:lineRule="auto"/>
        <w:ind w:firstLine="562" w:firstLineChars="20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三</w:t>
      </w:r>
      <w:r>
        <w:rPr>
          <w:rFonts w:hint="eastAsia" w:ascii="仿宋" w:hAnsi="仿宋" w:eastAsia="仿宋" w:cs="Arial"/>
          <w:b/>
          <w:color w:val="000000"/>
          <w:kern w:val="0"/>
          <w:sz w:val="28"/>
          <w:szCs w:val="28"/>
        </w:rPr>
        <w:t>、工作措施</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坚持不懈用习近平新时代中国特色社会主义思想</w:t>
      </w:r>
      <w:r>
        <w:rPr>
          <w:rFonts w:hint="eastAsia" w:ascii="仿宋" w:hAnsi="仿宋" w:eastAsia="仿宋" w:cs="Arial"/>
          <w:color w:val="000000"/>
          <w:kern w:val="0"/>
          <w:sz w:val="28"/>
          <w:szCs w:val="28"/>
          <w:lang w:val="en-US" w:eastAsia="zh-CN"/>
        </w:rPr>
        <w:t>及二十大精神</w:t>
      </w:r>
      <w:r>
        <w:rPr>
          <w:rFonts w:hint="eastAsia" w:ascii="仿宋" w:hAnsi="仿宋" w:eastAsia="仿宋" w:cs="Arial"/>
          <w:color w:val="000000"/>
          <w:kern w:val="0"/>
          <w:sz w:val="28"/>
          <w:szCs w:val="28"/>
        </w:rPr>
        <w:t>铸魂育人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抓好“三进”工作</w:t>
      </w:r>
      <w:r>
        <w:rPr>
          <w:rFonts w:hint="eastAsia" w:ascii="仿宋" w:hAnsi="仿宋" w:eastAsia="仿宋" w:cs="Arial"/>
          <w:color w:val="000000"/>
          <w:kern w:val="0"/>
          <w:sz w:val="28"/>
          <w:szCs w:val="28"/>
        </w:rPr>
        <w:t>。以学习贯彻二十大精神为抓手，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中国共产党人精神谱系的教育、法治教育、劳动教育、心理健康教育、军事理论教育、中华优秀传统文化及本地红色文化教育等</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切实实现</w:t>
      </w:r>
      <w:r>
        <w:rPr>
          <w:rFonts w:hint="eastAsia" w:ascii="仿宋" w:hAnsi="仿宋" w:eastAsia="仿宋" w:cs="Arial"/>
          <w:color w:val="000000"/>
          <w:kern w:val="0"/>
          <w:sz w:val="28"/>
          <w:szCs w:val="28"/>
        </w:rPr>
        <w:t>习近平新时代中国特色社会主义思想</w:t>
      </w:r>
      <w:r>
        <w:rPr>
          <w:rFonts w:hint="eastAsia" w:ascii="仿宋" w:hAnsi="仿宋" w:eastAsia="仿宋" w:cs="Arial"/>
          <w:color w:val="000000"/>
          <w:kern w:val="0"/>
          <w:sz w:val="28"/>
          <w:szCs w:val="28"/>
          <w:lang w:val="en-US" w:eastAsia="zh-CN"/>
        </w:rPr>
        <w:t>及二十大精神进教材进课堂进头脑</w:t>
      </w:r>
      <w:r>
        <w:rPr>
          <w:rFonts w:hint="eastAsia" w:ascii="仿宋" w:hAnsi="仿宋" w:eastAsia="仿宋" w:cs="Arial"/>
          <w:color w:val="000000"/>
          <w:kern w:val="0"/>
          <w:sz w:val="28"/>
          <w:szCs w:val="28"/>
        </w:rPr>
        <w:t>。</w:t>
      </w:r>
    </w:p>
    <w:p>
      <w:pPr>
        <w:widowControl/>
        <w:adjustRightInd w:val="0"/>
        <w:snapToGrid w:val="0"/>
        <w:spacing w:line="360" w:lineRule="auto"/>
        <w:ind w:firstLine="560" w:firstLineChars="20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2.在</w:t>
      </w:r>
      <w:r>
        <w:rPr>
          <w:rFonts w:hint="eastAsia" w:ascii="仿宋" w:hAnsi="仿宋" w:eastAsia="仿宋" w:cs="Arial"/>
          <w:color w:val="000000"/>
          <w:kern w:val="0"/>
          <w:sz w:val="28"/>
          <w:szCs w:val="28"/>
        </w:rPr>
        <w:t>优化思政课课程体系</w:t>
      </w:r>
      <w:r>
        <w:rPr>
          <w:rFonts w:hint="eastAsia" w:ascii="仿宋" w:hAnsi="仿宋" w:eastAsia="仿宋" w:cs="Arial"/>
          <w:color w:val="000000"/>
          <w:kern w:val="0"/>
          <w:sz w:val="28"/>
          <w:szCs w:val="28"/>
          <w:lang w:val="en-US" w:eastAsia="zh-CN"/>
        </w:rPr>
        <w:t>的基础上推进精品课程建设和资源库建设</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基本建成</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4+N</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4指：</w:t>
      </w:r>
      <w:r>
        <w:rPr>
          <w:rFonts w:hint="eastAsia" w:ascii="仿宋" w:hAnsi="仿宋" w:eastAsia="仿宋" w:cs="Arial"/>
          <w:color w:val="000000"/>
          <w:kern w:val="0"/>
          <w:sz w:val="28"/>
          <w:szCs w:val="28"/>
        </w:rPr>
        <w:t>思想道德与法治</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习近平新时代中国特色社会主义思想概论、</w:t>
      </w:r>
      <w:r>
        <w:rPr>
          <w:rFonts w:hint="eastAsia" w:ascii="仿宋" w:hAnsi="仿宋" w:eastAsia="仿宋" w:cs="Arial"/>
          <w:color w:val="000000"/>
          <w:kern w:val="0"/>
          <w:sz w:val="28"/>
          <w:szCs w:val="28"/>
        </w:rPr>
        <w:t>毛泽东思想和中国特色社会主义理论体系概论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形势与政策</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N指：</w:t>
      </w:r>
      <w:r>
        <w:rPr>
          <w:rFonts w:hint="eastAsia" w:ascii="仿宋" w:hAnsi="仿宋" w:eastAsia="仿宋" w:cs="Arial"/>
          <w:color w:val="000000"/>
          <w:kern w:val="0"/>
          <w:sz w:val="28"/>
          <w:szCs w:val="28"/>
        </w:rPr>
        <w:t>中国共产党简史</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教师职业道德与教育法律法规</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国家安全观</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劳动教育</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军事理论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大学生心理健康教育</w:t>
      </w:r>
      <w:r>
        <w:rPr>
          <w:rFonts w:hint="eastAsia" w:ascii="仿宋" w:hAnsi="仿宋" w:eastAsia="仿宋" w:cs="Arial"/>
          <w:color w:val="000000"/>
          <w:kern w:val="0"/>
          <w:sz w:val="28"/>
          <w:szCs w:val="28"/>
          <w:lang w:val="en-US" w:eastAsia="zh-CN"/>
        </w:rPr>
        <w:t>等</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思政课课程体系，在现有2个校级精品课程的基础上进一步推进课程建设，至少建成5门线上课程，校级精品课程争2报1，省级精品课程争取零的突破。在此基础上，做好教学资源库建设。</w:t>
      </w:r>
    </w:p>
    <w:p>
      <w:pPr>
        <w:widowControl/>
        <w:adjustRightInd w:val="0"/>
        <w:snapToGrid w:val="0"/>
        <w:spacing w:line="360" w:lineRule="auto"/>
        <w:ind w:firstLine="560" w:firstLineChars="200"/>
        <w:rPr>
          <w:rFonts w:hint="default" w:ascii="仿宋" w:hAnsi="仿宋" w:eastAsia="仿宋" w:cs="Arial"/>
          <w:color w:val="000000"/>
          <w:kern w:val="0"/>
          <w:sz w:val="28"/>
          <w:szCs w:val="28"/>
          <w:lang w:val="en-US"/>
        </w:rPr>
      </w:pP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继续推进思政课教学方法和教学模式</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教学评价</w:t>
      </w:r>
      <w:r>
        <w:rPr>
          <w:rFonts w:hint="eastAsia" w:ascii="仿宋" w:hAnsi="仿宋" w:eastAsia="仿宋" w:cs="Arial"/>
          <w:color w:val="000000"/>
          <w:kern w:val="0"/>
          <w:sz w:val="28"/>
          <w:szCs w:val="28"/>
        </w:rPr>
        <w:t>的改革创新，</w:t>
      </w:r>
      <w:r>
        <w:rPr>
          <w:rFonts w:hint="eastAsia" w:ascii="仿宋" w:hAnsi="仿宋" w:eastAsia="仿宋" w:cs="Arial"/>
          <w:color w:val="000000"/>
          <w:kern w:val="0"/>
          <w:sz w:val="28"/>
          <w:szCs w:val="28"/>
          <w:lang w:val="en-US" w:eastAsia="zh-CN"/>
        </w:rPr>
        <w:t>让学生爱上思政课</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依托线上线下混合式教学探索开展“三微两讲一研究”活动，实现思政课改革创新的八个统一。结合各学院的专业特点开展微电影（2/6学期）、微展示（图示、表演）（3/7学期）、微服务（4/8学期）活动，结合师范特点和理论学习、主题教育等要求开展大学生微宣讲（3/7学期）、大学生讲思政课活动（4/8学期）和大学生研究性活动（2/6学期），实现思政理论入脑入心入行，提升学生的获得感。充分挖掘和运用本地红色文化、传统文化，签约挂牌实践教学基地，实现“移动思政课堂”常态化、规范化、制度化。积极推进思政课教学评价体系的改革创新，提高过程评价的比重。</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4.进一步</w:t>
      </w:r>
      <w:r>
        <w:rPr>
          <w:rFonts w:hint="eastAsia" w:ascii="仿宋" w:hAnsi="仿宋" w:eastAsia="仿宋" w:cs="Arial"/>
          <w:color w:val="000000"/>
          <w:kern w:val="0"/>
          <w:sz w:val="28"/>
          <w:szCs w:val="28"/>
        </w:rPr>
        <w:t>加强教学管理</w:t>
      </w:r>
      <w:r>
        <w:rPr>
          <w:rFonts w:hint="eastAsia" w:ascii="仿宋" w:hAnsi="仿宋" w:eastAsia="仿宋" w:cs="Arial"/>
          <w:color w:val="000000"/>
          <w:kern w:val="0"/>
          <w:sz w:val="28"/>
          <w:szCs w:val="28"/>
          <w:lang w:val="en-US" w:eastAsia="zh-CN"/>
        </w:rPr>
        <w:t>和项目</w:t>
      </w:r>
      <w:r>
        <w:rPr>
          <w:rFonts w:hint="eastAsia" w:ascii="仿宋" w:hAnsi="仿宋" w:eastAsia="仿宋" w:cs="Arial"/>
          <w:color w:val="000000"/>
          <w:kern w:val="0"/>
          <w:sz w:val="28"/>
          <w:szCs w:val="28"/>
        </w:rPr>
        <w:t>研究，推进教学部内涵式发展。加强教研室建设，充分发挥教研室在教育教学教研中的主体作用</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推进“月末交流总结”工作常态化，做到教学教研工作心中有数</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继续完善</w:t>
      </w:r>
      <w:r>
        <w:rPr>
          <w:rFonts w:hint="eastAsia" w:ascii="仿宋" w:hAnsi="仿宋" w:eastAsia="仿宋" w:cs="Arial"/>
          <w:color w:val="000000"/>
          <w:kern w:val="0"/>
          <w:sz w:val="28"/>
          <w:szCs w:val="28"/>
        </w:rPr>
        <w:t>集体备课制度，促进教学团队素质的整体提升。以精品课程创建、以赛促教、课题研究为抓手，推动教学、科研齐迸进，</w:t>
      </w:r>
      <w:r>
        <w:rPr>
          <w:rFonts w:hint="eastAsia" w:ascii="仿宋" w:hAnsi="仿宋" w:eastAsia="仿宋" w:cs="Arial"/>
          <w:color w:val="000000"/>
          <w:kern w:val="0"/>
          <w:sz w:val="28"/>
          <w:szCs w:val="28"/>
          <w:lang w:val="en-US" w:eastAsia="zh-CN"/>
        </w:rPr>
        <w:t>重点抓好思想道德和法治、习概、毛概团队的教师职业能力大赛，做到</w:t>
      </w:r>
      <w:r>
        <w:rPr>
          <w:rFonts w:hint="eastAsia" w:ascii="仿宋" w:hAnsi="仿宋" w:eastAsia="仿宋" w:cs="Arial"/>
          <w:color w:val="000000"/>
          <w:kern w:val="0"/>
          <w:sz w:val="28"/>
          <w:szCs w:val="28"/>
        </w:rPr>
        <w:t>早谋划、早准备、早行动，争取</w:t>
      </w:r>
      <w:r>
        <w:rPr>
          <w:rFonts w:hint="eastAsia" w:ascii="仿宋" w:hAnsi="仿宋" w:eastAsia="仿宋" w:cs="Arial"/>
          <w:color w:val="000000"/>
          <w:kern w:val="0"/>
          <w:sz w:val="28"/>
          <w:szCs w:val="28"/>
          <w:lang w:val="en-US" w:eastAsia="zh-CN"/>
        </w:rPr>
        <w:t>省</w:t>
      </w:r>
      <w:r>
        <w:rPr>
          <w:rFonts w:hint="eastAsia" w:ascii="仿宋" w:hAnsi="仿宋" w:eastAsia="仿宋" w:cs="Arial"/>
          <w:color w:val="000000"/>
          <w:kern w:val="0"/>
          <w:sz w:val="28"/>
          <w:szCs w:val="28"/>
        </w:rPr>
        <w:t>教师职业能力大赛有突破。</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5.加强教师队伍建设，</w:t>
      </w:r>
      <w:r>
        <w:rPr>
          <w:rFonts w:hint="eastAsia" w:ascii="仿宋" w:hAnsi="仿宋" w:eastAsia="仿宋" w:cs="Arial"/>
          <w:color w:val="000000"/>
          <w:kern w:val="0"/>
          <w:sz w:val="28"/>
          <w:szCs w:val="28"/>
        </w:rPr>
        <w:t>切实提高思政课教师综合素质</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进一步</w:t>
      </w:r>
      <w:r>
        <w:rPr>
          <w:rFonts w:hint="eastAsia" w:ascii="仿宋" w:hAnsi="仿宋" w:eastAsia="仿宋" w:cs="Arial"/>
          <w:color w:val="000000"/>
          <w:kern w:val="0"/>
          <w:sz w:val="28"/>
          <w:szCs w:val="28"/>
        </w:rPr>
        <w:t>加强马克思主义理论的学习，提高政治站位。</w:t>
      </w:r>
      <w:r>
        <w:rPr>
          <w:rFonts w:hint="eastAsia" w:ascii="仿宋" w:hAnsi="仿宋" w:eastAsia="仿宋" w:cs="Arial"/>
          <w:color w:val="000000"/>
          <w:kern w:val="0"/>
          <w:sz w:val="28"/>
          <w:szCs w:val="28"/>
          <w:lang w:val="en-US" w:eastAsia="zh-CN"/>
        </w:rPr>
        <w:t>开展“一周一专题”理论学习，做到有计划、有过程、有收获。继续</w:t>
      </w:r>
      <w:r>
        <w:rPr>
          <w:rFonts w:hint="eastAsia" w:ascii="仿宋" w:hAnsi="仿宋" w:eastAsia="仿宋" w:cs="Arial"/>
          <w:color w:val="000000"/>
          <w:kern w:val="0"/>
          <w:sz w:val="28"/>
          <w:szCs w:val="28"/>
        </w:rPr>
        <w:t>加强师德师风教育及管理，筑牢以人民为中心发展教育和办人民满意教育的教育理念，提高建设队伍的师德修养。</w:t>
      </w:r>
      <w:r>
        <w:rPr>
          <w:rFonts w:hint="eastAsia" w:ascii="仿宋" w:hAnsi="仿宋" w:eastAsia="仿宋" w:cs="Arial"/>
          <w:color w:val="000000"/>
          <w:kern w:val="0"/>
          <w:sz w:val="28"/>
          <w:szCs w:val="28"/>
          <w:lang w:val="en-US" w:eastAsia="zh-CN"/>
        </w:rPr>
        <w:t>继续</w:t>
      </w:r>
      <w:r>
        <w:rPr>
          <w:rFonts w:hint="eastAsia" w:ascii="仿宋" w:hAnsi="仿宋" w:eastAsia="仿宋" w:cs="Arial"/>
          <w:color w:val="000000"/>
          <w:kern w:val="0"/>
          <w:sz w:val="28"/>
          <w:szCs w:val="28"/>
        </w:rPr>
        <w:t>对标对表“湘幼名师”“湘幼师表”“湘幼杰青”的要求，形成创先争优的良好氛围。</w:t>
      </w:r>
      <w:r>
        <w:rPr>
          <w:rFonts w:hint="eastAsia" w:ascii="仿宋" w:hAnsi="仿宋" w:eastAsia="仿宋" w:cs="Arial"/>
          <w:color w:val="000000"/>
          <w:kern w:val="0"/>
          <w:sz w:val="28"/>
          <w:szCs w:val="28"/>
          <w:lang w:val="en-US" w:eastAsia="zh-CN"/>
        </w:rPr>
        <w:t>继续</w:t>
      </w:r>
      <w:r>
        <w:rPr>
          <w:rFonts w:hint="eastAsia" w:ascii="仿宋" w:hAnsi="仿宋" w:eastAsia="仿宋" w:cs="Arial"/>
          <w:color w:val="000000"/>
          <w:kern w:val="0"/>
          <w:sz w:val="28"/>
          <w:szCs w:val="28"/>
        </w:rPr>
        <w:t>落实思想政治课教师联系班级、联系学生制度，实施“有温度”的思想政治教育，提升育人实效。</w:t>
      </w:r>
      <w:r>
        <w:rPr>
          <w:rFonts w:hint="eastAsia" w:ascii="仿宋" w:hAnsi="仿宋" w:eastAsia="仿宋" w:cs="Arial"/>
          <w:color w:val="000000"/>
          <w:kern w:val="0"/>
          <w:sz w:val="28"/>
          <w:szCs w:val="28"/>
          <w:lang w:val="en-US" w:eastAsia="zh-CN"/>
        </w:rPr>
        <w:t>加强</w:t>
      </w:r>
      <w:r>
        <w:rPr>
          <w:rFonts w:hint="eastAsia" w:ascii="仿宋" w:hAnsi="仿宋" w:eastAsia="仿宋" w:cs="Arial"/>
          <w:color w:val="000000"/>
          <w:kern w:val="0"/>
          <w:sz w:val="28"/>
          <w:szCs w:val="28"/>
        </w:rPr>
        <w:t>研修、实践教育、培训（轮训）、聘请思政名师对教师集中培训，不断提高青年教师的思想政治理论修养和教学水平。</w:t>
      </w:r>
    </w:p>
    <w:p>
      <w:pPr>
        <w:widowControl/>
        <w:adjustRightInd w:val="0"/>
        <w:snapToGrid w:val="0"/>
        <w:spacing w:line="360" w:lineRule="auto"/>
        <w:ind w:firstLine="562" w:firstLineChars="200"/>
        <w:rPr>
          <w:rFonts w:hint="eastAsia" w:ascii="仿宋" w:hAnsi="仿宋" w:eastAsia="仿宋" w:cs="Arial"/>
          <w:b/>
          <w:bCs/>
          <w:color w:val="000000"/>
          <w:kern w:val="0"/>
          <w:sz w:val="28"/>
          <w:szCs w:val="28"/>
        </w:rPr>
      </w:pPr>
      <w:r>
        <w:rPr>
          <w:rFonts w:hint="eastAsia" w:ascii="仿宋" w:hAnsi="仿宋" w:eastAsia="仿宋" w:cs="Arial"/>
          <w:b/>
          <w:bCs/>
          <w:color w:val="000000"/>
          <w:kern w:val="0"/>
          <w:sz w:val="28"/>
          <w:szCs w:val="28"/>
          <w:lang w:val="en-US" w:eastAsia="zh-CN"/>
        </w:rPr>
        <w:t>四</w:t>
      </w:r>
      <w:r>
        <w:rPr>
          <w:rFonts w:hint="eastAsia" w:ascii="仿宋" w:hAnsi="仿宋" w:eastAsia="仿宋" w:cs="Arial"/>
          <w:b/>
          <w:bCs/>
          <w:color w:val="000000"/>
          <w:kern w:val="0"/>
          <w:sz w:val="28"/>
          <w:szCs w:val="28"/>
        </w:rPr>
        <w:t>、月度主要工作安排</w:t>
      </w:r>
    </w:p>
    <w:p>
      <w:pPr>
        <w:widowControl/>
        <w:adjustRightInd w:val="0"/>
        <w:snapToGrid w:val="0"/>
        <w:spacing w:line="360" w:lineRule="auto"/>
        <w:ind w:firstLine="562" w:firstLineChars="20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二月份：</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 制定各项计划，做好课务安排；</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 召开教师大会，做好新学年教学安排工作；</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三月份：</w:t>
      </w:r>
    </w:p>
    <w:p>
      <w:pPr>
        <w:widowControl/>
        <w:numPr>
          <w:ilvl w:val="0"/>
          <w:numId w:val="0"/>
        </w:numPr>
        <w:adjustRightInd w:val="0"/>
        <w:snapToGrid w:val="0"/>
        <w:spacing w:line="360" w:lineRule="auto"/>
        <w:ind w:firstLine="560" w:firstLineChars="20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1.制定“三微两讲一研究”实践育人模式实施细则</w:t>
      </w:r>
      <w:r>
        <w:rPr>
          <w:rFonts w:hint="eastAsia" w:ascii="仿宋" w:hAnsi="仿宋" w:eastAsia="仿宋" w:cs="Arial"/>
          <w:color w:val="000000"/>
          <w:kern w:val="0"/>
          <w:sz w:val="28"/>
          <w:szCs w:val="28"/>
        </w:rPr>
        <w:t>；</w:t>
      </w:r>
    </w:p>
    <w:p>
      <w:pPr>
        <w:widowControl/>
        <w:adjustRightInd w:val="0"/>
        <w:snapToGrid w:val="0"/>
        <w:spacing w:line="360" w:lineRule="auto"/>
        <w:ind w:left="56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开展精品课程建设工作；</w:t>
      </w:r>
    </w:p>
    <w:p>
      <w:pPr>
        <w:widowControl/>
        <w:adjustRightInd w:val="0"/>
        <w:snapToGrid w:val="0"/>
        <w:spacing w:line="360" w:lineRule="auto"/>
        <w:ind w:left="56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3.制定和完善教学评价制度</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做好开学教学常规检查工作。</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四月份：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参加教师职业能力竞赛校赛；</w:t>
      </w:r>
      <w:r>
        <w:rPr>
          <w:rFonts w:ascii="仿宋" w:hAnsi="仿宋" w:eastAsia="仿宋" w:cs="Arial"/>
          <w:color w:val="000000"/>
          <w:kern w:val="0"/>
          <w:sz w:val="28"/>
          <w:szCs w:val="28"/>
        </w:rPr>
        <w:t xml:space="preserve"> </w:t>
      </w:r>
    </w:p>
    <w:p>
      <w:pPr>
        <w:widowControl/>
        <w:adjustRightInd w:val="0"/>
        <w:snapToGrid w:val="0"/>
        <w:spacing w:line="360" w:lineRule="auto"/>
        <w:ind w:left="56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开展实践课活动或移动课堂；</w:t>
      </w:r>
    </w:p>
    <w:p>
      <w:pPr>
        <w:widowControl/>
        <w:adjustRightInd w:val="0"/>
        <w:snapToGrid w:val="0"/>
        <w:spacing w:line="360" w:lineRule="auto"/>
        <w:ind w:left="560"/>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3.组织开展微电影、研究性学习活动；</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组织申报各类教研课题。</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五月份：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做好期中教学常规检查工作；</w:t>
      </w:r>
    </w:p>
    <w:p>
      <w:pPr>
        <w:widowControl/>
        <w:adjustRightInd w:val="0"/>
        <w:snapToGrid w:val="0"/>
        <w:spacing w:line="360" w:lineRule="auto"/>
        <w:ind w:left="560"/>
        <w:rPr>
          <w:rFonts w:hint="eastAsia"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lang w:val="en-US" w:eastAsia="zh-CN"/>
        </w:rPr>
        <w:t>做好</w:t>
      </w:r>
      <w:r>
        <w:rPr>
          <w:rFonts w:hint="eastAsia" w:ascii="仿宋" w:hAnsi="仿宋" w:eastAsia="仿宋" w:cs="Arial"/>
          <w:color w:val="000000"/>
          <w:kern w:val="0"/>
          <w:sz w:val="28"/>
          <w:szCs w:val="28"/>
        </w:rPr>
        <w:t>精品课程</w:t>
      </w:r>
      <w:r>
        <w:rPr>
          <w:rFonts w:hint="eastAsia" w:ascii="仿宋" w:hAnsi="仿宋" w:eastAsia="仿宋" w:cs="Arial"/>
          <w:color w:val="000000"/>
          <w:kern w:val="0"/>
          <w:sz w:val="28"/>
          <w:szCs w:val="28"/>
          <w:lang w:val="en-US" w:eastAsia="zh-CN"/>
        </w:rPr>
        <w:t>检查</w:t>
      </w:r>
      <w:r>
        <w:rPr>
          <w:rFonts w:hint="eastAsia" w:ascii="仿宋" w:hAnsi="仿宋" w:eastAsia="仿宋" w:cs="Arial"/>
          <w:color w:val="000000"/>
          <w:kern w:val="0"/>
          <w:sz w:val="28"/>
          <w:szCs w:val="28"/>
        </w:rPr>
        <w:t>工作；</w:t>
      </w:r>
    </w:p>
    <w:p>
      <w:pPr>
        <w:widowControl/>
        <w:adjustRightInd w:val="0"/>
        <w:snapToGrid w:val="0"/>
        <w:spacing w:line="360" w:lineRule="auto"/>
        <w:ind w:left="560"/>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rPr>
        <w:t>3.</w:t>
      </w:r>
      <w:r>
        <w:rPr>
          <w:rFonts w:hint="eastAsia" w:ascii="仿宋" w:hAnsi="仿宋" w:eastAsia="仿宋" w:cs="Arial"/>
          <w:color w:val="000000"/>
          <w:kern w:val="0"/>
          <w:sz w:val="28"/>
          <w:szCs w:val="28"/>
          <w:lang w:val="en-US" w:eastAsia="zh-CN"/>
        </w:rPr>
        <w:t>推进实践教学基地挂牌工作；</w:t>
      </w:r>
    </w:p>
    <w:p>
      <w:pPr>
        <w:widowControl/>
        <w:adjustRightInd w:val="0"/>
        <w:snapToGrid w:val="0"/>
        <w:spacing w:line="360" w:lineRule="auto"/>
        <w:ind w:left="56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4.组织开展大学生讲思政课、微服务活动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六月份：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做好期末考试考查制卷等准备工作；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组织学生开展评教活动；</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拟定202</w:t>
      </w: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年下学期开课计划、师资场地测算与安排、教材征订、师资测算、教学力量安排等工作；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4.</w:t>
      </w:r>
      <w:r>
        <w:rPr>
          <w:rFonts w:hint="eastAsia" w:ascii="仿宋" w:hAnsi="仿宋" w:eastAsia="仿宋" w:cs="Arial"/>
          <w:color w:val="000000"/>
          <w:kern w:val="0"/>
          <w:sz w:val="28"/>
          <w:szCs w:val="28"/>
        </w:rPr>
        <w:t>做好上期部门工作总结；</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七八月份：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做好期末考试考查工作和常规检查工作；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做好学期教学工作量统计和课时绩效核算工作；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组织思政教师校外培训考察活动；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九月份：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做好新学期教学安排工作；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做好参加省高职院校思想政治教育教学能力比赛的准备工作；</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rPr>
        <w:t>3.组织大学生研究性学习成果展示校级初赛并推荐参加省赛。</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 xml:space="preserve">1. </w:t>
      </w:r>
      <w:r>
        <w:rPr>
          <w:rFonts w:hint="eastAsia" w:ascii="仿宋" w:hAnsi="仿宋" w:eastAsia="仿宋" w:cs="Arial"/>
          <w:color w:val="000000"/>
          <w:kern w:val="0"/>
          <w:sz w:val="28"/>
          <w:szCs w:val="28"/>
        </w:rPr>
        <w:t>开展实践课活动或移动课堂；</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开展教学部教师公开课比武活动；</w:t>
      </w:r>
    </w:p>
    <w:p>
      <w:pPr>
        <w:widowControl/>
        <w:adjustRightInd w:val="0"/>
        <w:snapToGrid w:val="0"/>
        <w:spacing w:line="360" w:lineRule="auto"/>
        <w:ind w:left="56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rPr>
        <w:t xml:space="preserve">3. </w:t>
      </w:r>
      <w:r>
        <w:rPr>
          <w:rFonts w:hint="eastAsia" w:ascii="仿宋" w:hAnsi="仿宋" w:eastAsia="仿宋" w:cs="Arial"/>
          <w:color w:val="000000"/>
          <w:kern w:val="0"/>
          <w:sz w:val="28"/>
          <w:szCs w:val="28"/>
          <w:lang w:val="en-US" w:eastAsia="zh-CN"/>
        </w:rPr>
        <w:t>组织开展微展示活动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十一月份：</w:t>
      </w:r>
    </w:p>
    <w:p>
      <w:pPr>
        <w:widowControl/>
        <w:numPr>
          <w:ilvl w:val="0"/>
          <w:numId w:val="0"/>
        </w:numPr>
        <w:adjustRightInd w:val="0"/>
        <w:snapToGrid w:val="0"/>
        <w:spacing w:line="360" w:lineRule="auto"/>
        <w:ind w:firstLine="560" w:firstLineChars="20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1.做好校级</w:t>
      </w:r>
      <w:r>
        <w:rPr>
          <w:rFonts w:hint="eastAsia" w:ascii="仿宋" w:hAnsi="仿宋" w:eastAsia="仿宋" w:cs="Arial"/>
          <w:color w:val="000000"/>
          <w:kern w:val="0"/>
          <w:sz w:val="28"/>
          <w:szCs w:val="28"/>
        </w:rPr>
        <w:t>精品课程课程的申报工作；</w:t>
      </w:r>
    </w:p>
    <w:p>
      <w:pPr>
        <w:widowControl/>
        <w:numPr>
          <w:ilvl w:val="0"/>
          <w:numId w:val="0"/>
        </w:numPr>
        <w:adjustRightInd w:val="0"/>
        <w:snapToGrid w:val="0"/>
        <w:spacing w:line="360" w:lineRule="auto"/>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 xml:space="preserve">    2.组织开展大学生理论宣讲活动；</w:t>
      </w:r>
      <w:r>
        <w:rPr>
          <w:rFonts w:ascii="仿宋" w:hAnsi="仿宋" w:eastAsia="仿宋" w:cs="Arial"/>
          <w:color w:val="000000"/>
          <w:kern w:val="0"/>
          <w:sz w:val="28"/>
          <w:szCs w:val="28"/>
        </w:rPr>
        <w:t xml:space="preserve"> </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组织教学部教师座谈会，听取教师工作建议；</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开展期中教学常规检查。</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十二月份：</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w:t>
      </w:r>
      <w:r>
        <w:rPr>
          <w:rFonts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组织开展“三微两讲一研究”成果展；</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做好期末考试考查制卷等准备工作；</w:t>
      </w:r>
    </w:p>
    <w:p>
      <w:pPr>
        <w:widowControl/>
        <w:adjustRightInd w:val="0"/>
        <w:snapToGrid w:val="0"/>
        <w:spacing w:line="360" w:lineRule="auto"/>
        <w:ind w:left="560"/>
        <w:rPr>
          <w:rFonts w:hint="eastAsia" w:ascii="仿宋" w:hAnsi="仿宋" w:eastAsia="仿宋" w:cs="Arial"/>
          <w:color w:val="000000"/>
          <w:kern w:val="0"/>
          <w:sz w:val="28"/>
          <w:szCs w:val="28"/>
          <w:lang w:eastAsia="zh-CN"/>
        </w:rPr>
      </w:pP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组织学生开展评教活动</w:t>
      </w:r>
      <w:r>
        <w:rPr>
          <w:rFonts w:hint="eastAsia" w:ascii="仿宋" w:hAnsi="仿宋" w:eastAsia="仿宋" w:cs="Arial"/>
          <w:color w:val="000000"/>
          <w:kern w:val="0"/>
          <w:sz w:val="28"/>
          <w:szCs w:val="28"/>
          <w:lang w:eastAsia="zh-CN"/>
        </w:rPr>
        <w:t>。</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202</w:t>
      </w:r>
      <w:r>
        <w:rPr>
          <w:rFonts w:hint="eastAsia" w:ascii="仿宋" w:hAnsi="仿宋" w:eastAsia="仿宋" w:cs="Arial"/>
          <w:b/>
          <w:color w:val="000000"/>
          <w:kern w:val="0"/>
          <w:sz w:val="28"/>
          <w:szCs w:val="28"/>
          <w:lang w:val="en-US" w:eastAsia="zh-CN"/>
        </w:rPr>
        <w:t>4</w:t>
      </w:r>
      <w:r>
        <w:rPr>
          <w:rFonts w:hint="eastAsia" w:ascii="仿宋" w:hAnsi="仿宋" w:eastAsia="仿宋" w:cs="Arial"/>
          <w:b/>
          <w:color w:val="000000"/>
          <w:kern w:val="0"/>
          <w:sz w:val="28"/>
          <w:szCs w:val="28"/>
        </w:rPr>
        <w:t>年一月份：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做好期末考务工作和常规检查工作；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做好202</w:t>
      </w:r>
      <w:r>
        <w:rPr>
          <w:rFonts w:hint="eastAsia" w:ascii="仿宋" w:hAnsi="仿宋" w:eastAsia="仿宋" w:cs="Arial"/>
          <w:color w:val="000000"/>
          <w:kern w:val="0"/>
          <w:sz w:val="28"/>
          <w:szCs w:val="28"/>
          <w:lang w:val="en-US" w:eastAsia="zh-CN"/>
        </w:rPr>
        <w:t>4</w:t>
      </w:r>
      <w:r>
        <w:rPr>
          <w:rFonts w:hint="eastAsia" w:ascii="仿宋" w:hAnsi="仿宋" w:eastAsia="仿宋" w:cs="Arial"/>
          <w:color w:val="000000"/>
          <w:kern w:val="0"/>
          <w:sz w:val="28"/>
          <w:szCs w:val="28"/>
        </w:rPr>
        <w:t>年度部门工作总结和年度考核工作；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做好档案收集上报工作。</w:t>
      </w:r>
    </w:p>
    <w:p>
      <w:pPr>
        <w:widowControl/>
        <w:adjustRightInd w:val="0"/>
        <w:snapToGrid w:val="0"/>
        <w:spacing w:line="360" w:lineRule="auto"/>
        <w:ind w:firstLine="4200" w:firstLineChars="1500"/>
        <w:rPr>
          <w:rFonts w:ascii="仿宋" w:hAnsi="仿宋" w:eastAsia="仿宋" w:cs="Arial"/>
          <w:color w:val="000000"/>
          <w:kern w:val="0"/>
          <w:sz w:val="28"/>
          <w:szCs w:val="28"/>
        </w:rPr>
      </w:pPr>
      <w:r>
        <w:rPr>
          <w:rFonts w:hint="eastAsia" w:ascii="仿宋" w:hAnsi="仿宋" w:eastAsia="仿宋" w:cs="Arial"/>
          <w:color w:val="000000"/>
          <w:kern w:val="0"/>
          <w:sz w:val="28"/>
          <w:szCs w:val="28"/>
        </w:rPr>
        <w:t>湘南幼专思政课教学部</w:t>
      </w:r>
    </w:p>
    <w:p>
      <w:pPr>
        <w:widowControl/>
        <w:adjustRightInd w:val="0"/>
        <w:snapToGrid w:val="0"/>
        <w:spacing w:line="360" w:lineRule="auto"/>
        <w:ind w:firstLine="4620" w:firstLineChars="1650"/>
        <w:rPr>
          <w:rFonts w:ascii="仿宋" w:hAnsi="仿宋" w:eastAsia="仿宋" w:cs="Arial"/>
          <w:color w:val="000000"/>
          <w:kern w:val="0"/>
          <w:sz w:val="28"/>
          <w:szCs w:val="28"/>
        </w:rPr>
      </w:pPr>
      <w:r>
        <w:rPr>
          <w:rFonts w:hint="eastAsia" w:ascii="仿宋" w:hAnsi="仿宋" w:eastAsia="仿宋" w:cs="Arial"/>
          <w:color w:val="000000"/>
          <w:kern w:val="0"/>
          <w:sz w:val="28"/>
          <w:szCs w:val="28"/>
        </w:rPr>
        <w:t>202</w:t>
      </w: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年</w:t>
      </w: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日</w:t>
      </w:r>
    </w:p>
    <w:p/>
    <w:p>
      <w:pPr>
        <w:ind w:right="792" w:rightChars="377"/>
        <w:jc w:val="both"/>
        <w:rPr>
          <w:rFonts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光大标宋_CNKI">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893EB"/>
    <w:multiLevelType w:val="singleLevel"/>
    <w:tmpl w:val="7B1893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660F"/>
    <w:rsid w:val="000F553B"/>
    <w:rsid w:val="00165E48"/>
    <w:rsid w:val="003E2E67"/>
    <w:rsid w:val="00425BCB"/>
    <w:rsid w:val="006D54F4"/>
    <w:rsid w:val="00726C1B"/>
    <w:rsid w:val="007A057A"/>
    <w:rsid w:val="008A7DA5"/>
    <w:rsid w:val="008C3070"/>
    <w:rsid w:val="008F510B"/>
    <w:rsid w:val="009D17B4"/>
    <w:rsid w:val="00B2660F"/>
    <w:rsid w:val="00C534C5"/>
    <w:rsid w:val="00CA4D68"/>
    <w:rsid w:val="00D553AD"/>
    <w:rsid w:val="00F91036"/>
    <w:rsid w:val="01E10ADC"/>
    <w:rsid w:val="5BFE2F9F"/>
    <w:rsid w:val="650E5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NormalCharacter"/>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Words>
  <Characters>238</Characters>
  <Lines>1</Lines>
  <Paragraphs>1</Paragraphs>
  <TotalTime>0</TotalTime>
  <ScaleCrop>false</ScaleCrop>
  <LinksUpToDate>false</LinksUpToDate>
  <CharactersWithSpaces>278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2021-04-09T08:52:00Z</dcterms:created>
  <dc:creator>Administrator</dc:creator>
  <cp:lastModifiedBy>Acer</cp:lastModifiedBy>
  <cp:lastPrinted>2021-04-09T09:32:00Z</cp:lastPrinted>
  <dcterms:modified xsi:type="dcterms:W3CDTF">2023-03-02T07:32:44Z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7415D76601E549898A7B5CE20545F02C</vt:lpwstr>
  </property>
</Properties>
</file>