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4" w:firstLineChars="300"/>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思想政治课教学部2024年工作计划</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 xml:space="preserve">  </w:t>
      </w:r>
    </w:p>
    <w:p>
      <w:pPr>
        <w:numPr>
          <w:ilvl w:val="0"/>
          <w:numId w:val="0"/>
        </w:numPr>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一、指导思想</w:t>
      </w:r>
    </w:p>
    <w:p>
      <w:pPr>
        <w:numPr>
          <w:ilvl w:val="0"/>
          <w:numId w:val="0"/>
        </w:num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坚持以习近平新时代中国特色社会主义思想为指导，认真落实习近平总书记对加强思想政治课教学的重要论述和指示，坚持立德树人，积极推进思想政治理论课改革创新。</w:t>
      </w:r>
    </w:p>
    <w:p>
      <w:pPr>
        <w:numPr>
          <w:ilvl w:val="0"/>
          <w:numId w:val="0"/>
        </w:numPr>
        <w:spacing w:line="360" w:lineRule="auto"/>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二、集体措施</w:t>
      </w:r>
    </w:p>
    <w:p>
      <w:pPr>
        <w:numPr>
          <w:ilvl w:val="0"/>
          <w:numId w:val="0"/>
        </w:numPr>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（一）持续</w:t>
      </w:r>
      <w:r>
        <w:rPr>
          <w:rFonts w:hint="eastAsia" w:ascii="仿宋" w:hAnsi="仿宋" w:eastAsia="仿宋" w:cs="仿宋"/>
          <w:b/>
          <w:bCs/>
          <w:sz w:val="28"/>
          <w:szCs w:val="28"/>
        </w:rPr>
        <w:t>开展</w:t>
      </w:r>
      <w:r>
        <w:rPr>
          <w:rFonts w:hint="eastAsia" w:ascii="仿宋" w:hAnsi="仿宋" w:eastAsia="仿宋" w:cs="仿宋"/>
          <w:b/>
          <w:bCs/>
          <w:sz w:val="28"/>
          <w:szCs w:val="28"/>
          <w:lang w:val="en-US" w:eastAsia="zh-CN"/>
        </w:rPr>
        <w:t>习近平新时代中国特色社会主义思想的学习研究和实践运用的研究</w:t>
      </w:r>
      <w:r>
        <w:rPr>
          <w:rFonts w:hint="eastAsia" w:ascii="仿宋" w:hAnsi="仿宋" w:eastAsia="仿宋" w:cs="仿宋"/>
          <w:b/>
          <w:bCs/>
          <w:sz w:val="28"/>
          <w:szCs w:val="28"/>
        </w:rPr>
        <w:t>。</w:t>
      </w:r>
      <w:r>
        <w:rPr>
          <w:rFonts w:hint="eastAsia" w:ascii="仿宋" w:hAnsi="仿宋" w:eastAsia="仿宋" w:cs="仿宋"/>
          <w:sz w:val="28"/>
          <w:szCs w:val="28"/>
          <w:lang w:val="en-US" w:eastAsia="zh-CN"/>
        </w:rPr>
        <w:t>习近平新时代中国特色社会主义思想是思想政治课教学的重要内容，坚持用习近平新时代中国特色社会主义思想凝心铸魂是思政课教育教学落实立德树人根本任务的根本遵循。</w:t>
      </w:r>
      <w:r>
        <w:rPr>
          <w:rFonts w:hint="eastAsia" w:ascii="仿宋" w:hAnsi="仿宋" w:eastAsia="仿宋" w:cs="仿宋"/>
          <w:sz w:val="28"/>
          <w:szCs w:val="28"/>
        </w:rPr>
        <w:t>教学部广大教师</w:t>
      </w:r>
      <w:r>
        <w:rPr>
          <w:rFonts w:hint="eastAsia" w:ascii="仿宋" w:hAnsi="仿宋" w:eastAsia="仿宋" w:cs="仿宋"/>
          <w:sz w:val="28"/>
          <w:szCs w:val="28"/>
          <w:lang w:val="en-US" w:eastAsia="zh-CN"/>
        </w:rPr>
        <w:t>必须</w:t>
      </w:r>
      <w:r>
        <w:rPr>
          <w:rFonts w:hint="eastAsia" w:ascii="仿宋" w:hAnsi="仿宋" w:eastAsia="仿宋" w:cs="仿宋"/>
          <w:sz w:val="28"/>
          <w:szCs w:val="28"/>
        </w:rPr>
        <w:t>坚持以习近平新时代中国特色社会主义思想为指导，在课堂教学中</w:t>
      </w:r>
      <w:r>
        <w:rPr>
          <w:rFonts w:hint="eastAsia" w:ascii="仿宋" w:hAnsi="仿宋" w:eastAsia="仿宋" w:cs="仿宋"/>
          <w:sz w:val="28"/>
          <w:szCs w:val="28"/>
          <w:lang w:val="en-US" w:eastAsia="zh-CN"/>
        </w:rPr>
        <w:t>深度融入习近平文化思想的学习教育、二十大精神的学习教育、</w:t>
      </w:r>
      <w:r>
        <w:rPr>
          <w:rFonts w:hint="eastAsia" w:ascii="仿宋" w:hAnsi="仿宋" w:eastAsia="仿宋" w:cs="仿宋"/>
          <w:sz w:val="28"/>
          <w:szCs w:val="28"/>
        </w:rPr>
        <w:t>党史教育为重点的“四史”教育</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教育家精神</w:t>
      </w:r>
      <w:r>
        <w:rPr>
          <w:rFonts w:hint="eastAsia" w:ascii="仿宋" w:hAnsi="仿宋" w:eastAsia="仿宋" w:cs="仿宋"/>
          <w:sz w:val="28"/>
          <w:szCs w:val="28"/>
        </w:rPr>
        <w:t>，激励学生薪火相传，把使命永担在肩。</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（二）持续开展</w:t>
      </w:r>
      <w:r>
        <w:rPr>
          <w:rFonts w:hint="eastAsia" w:ascii="仿宋" w:hAnsi="仿宋" w:eastAsia="仿宋" w:cs="仿宋"/>
          <w:b/>
          <w:bCs/>
          <w:sz w:val="28"/>
          <w:szCs w:val="28"/>
        </w:rPr>
        <w:t>“亮身份、树形象、做表率”活动</w:t>
      </w:r>
      <w:r>
        <w:rPr>
          <w:rFonts w:hint="eastAsia" w:ascii="仿宋" w:hAnsi="仿宋" w:eastAsia="仿宋" w:cs="仿宋"/>
          <w:b/>
          <w:bCs/>
          <w:sz w:val="28"/>
          <w:szCs w:val="28"/>
          <w:lang w:eastAsia="zh-CN"/>
        </w:rPr>
        <w:t>。</w:t>
      </w:r>
      <w:r>
        <w:rPr>
          <w:rFonts w:hint="eastAsia" w:ascii="仿宋" w:hAnsi="仿宋" w:eastAsia="仿宋" w:cs="仿宋"/>
          <w:sz w:val="28"/>
          <w:szCs w:val="28"/>
          <w:lang w:val="en-US" w:eastAsia="zh-CN"/>
        </w:rPr>
        <w:t>通过活动开展，让</w:t>
      </w:r>
      <w:r>
        <w:rPr>
          <w:rFonts w:hint="eastAsia" w:ascii="仿宋" w:hAnsi="仿宋" w:eastAsia="仿宋" w:cs="仿宋"/>
          <w:sz w:val="28"/>
          <w:szCs w:val="28"/>
        </w:rPr>
        <w:t>教学部教师普遍树立了强烈的职业光荣感、历史使命感和社会责任感，充分认识到了“亮身份、树形象、做表率”活动</w:t>
      </w:r>
      <w:r>
        <w:rPr>
          <w:rFonts w:hint="eastAsia" w:ascii="仿宋" w:hAnsi="仿宋" w:eastAsia="仿宋" w:cs="仿宋"/>
          <w:sz w:val="28"/>
          <w:szCs w:val="28"/>
          <w:lang w:val="en-US" w:eastAsia="zh-CN"/>
        </w:rPr>
        <w:t>及师德师风建设</w:t>
      </w:r>
      <w:r>
        <w:rPr>
          <w:rFonts w:hint="eastAsia" w:ascii="仿宋" w:hAnsi="仿宋" w:eastAsia="仿宋" w:cs="仿宋"/>
          <w:sz w:val="28"/>
          <w:szCs w:val="28"/>
        </w:rPr>
        <w:t>的重要意义，</w:t>
      </w:r>
      <w:r>
        <w:rPr>
          <w:rFonts w:hint="eastAsia" w:ascii="仿宋" w:hAnsi="仿宋" w:eastAsia="仿宋" w:cs="仿宋"/>
          <w:sz w:val="28"/>
          <w:szCs w:val="28"/>
          <w:lang w:val="en-US" w:eastAsia="zh-CN"/>
        </w:rPr>
        <w:t>进一步</w:t>
      </w:r>
      <w:r>
        <w:rPr>
          <w:rFonts w:hint="eastAsia" w:ascii="仿宋" w:hAnsi="仿宋" w:eastAsia="仿宋" w:cs="仿宋"/>
          <w:sz w:val="28"/>
          <w:szCs w:val="28"/>
        </w:rPr>
        <w:t>理解了师德师风规范的基本要求和深刻内涵，极大地提高了思想道德和作风建设以及贯彻执行教师职业道德规范的自觉性，教学部将以此为契机，</w:t>
      </w:r>
      <w:r>
        <w:rPr>
          <w:rFonts w:hint="eastAsia" w:ascii="仿宋" w:hAnsi="仿宋" w:eastAsia="仿宋" w:cs="仿宋"/>
          <w:sz w:val="28"/>
          <w:szCs w:val="28"/>
          <w:lang w:val="en-US" w:eastAsia="zh-CN"/>
        </w:rPr>
        <w:t>进一步完善</w:t>
      </w:r>
      <w:r>
        <w:rPr>
          <w:rFonts w:hint="eastAsia" w:ascii="仿宋" w:hAnsi="仿宋" w:eastAsia="仿宋" w:cs="仿宋"/>
          <w:sz w:val="28"/>
          <w:szCs w:val="28"/>
        </w:rPr>
        <w:t>师德师风建设长效机制。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（三）坚持以“大思政课”建设推进思政课程改革创新</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1．扎实打造有效课堂。</w:t>
      </w:r>
      <w:r>
        <w:rPr>
          <w:rFonts w:hint="eastAsia" w:ascii="仿宋" w:hAnsi="仿宋" w:eastAsia="仿宋" w:cs="仿宋"/>
          <w:sz w:val="28"/>
          <w:szCs w:val="28"/>
          <w:lang w:val="en-US" w:eastAsia="zh-CN"/>
        </w:rPr>
        <w:t>通过集体备课、精品课程建设、教学团队建设，重构课程教学内容框架，统一教学内容、教学课件、教学进度；通过教学常规检查、新进教师汇报课、教学部推门听课督促教师上好理论课；采用线上线下相结合的方式，推进教学方式的更新和考试方式的改革；不断创新课堂教学方式，围绕“学习贯彻习近平新时代中国特色社会主义思想”主题，开设</w:t>
      </w:r>
      <w:bookmarkStart w:id="0" w:name="_GoBack"/>
      <w:bookmarkEnd w:id="0"/>
      <w:r>
        <w:rPr>
          <w:rFonts w:hint="eastAsia" w:ascii="仿宋" w:hAnsi="仿宋" w:eastAsia="仿宋" w:cs="仿宋"/>
          <w:sz w:val="28"/>
          <w:szCs w:val="28"/>
          <w:lang w:val="en-US" w:eastAsia="zh-CN"/>
        </w:rPr>
        <w:t>3堂“音乐思政课”；每月开设1堂“国旗下的思政课”。</w:t>
      </w:r>
    </w:p>
    <w:p>
      <w:pPr>
        <w:keepNext w:val="0"/>
        <w:keepLines w:val="0"/>
        <w:pageBreakBefore w:val="0"/>
        <w:widowControl w:val="0"/>
        <w:kinsoku/>
        <w:wordWrap/>
        <w:overflowPunct/>
        <w:topLinePunct w:val="0"/>
        <w:autoSpaceDE/>
        <w:autoSpaceDN/>
        <w:bidi w:val="0"/>
        <w:adjustRightInd/>
        <w:snapToGrid/>
        <w:spacing w:line="570" w:lineRule="exact"/>
        <w:ind w:left="0"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2．有序推进实践育人</w:t>
      </w:r>
      <w:r>
        <w:rPr>
          <w:rFonts w:hint="eastAsia" w:ascii="仿宋" w:hAnsi="仿宋" w:eastAsia="仿宋" w:cs="仿宋"/>
          <w:sz w:val="28"/>
          <w:szCs w:val="28"/>
          <w:lang w:val="en-US" w:eastAsia="zh-CN"/>
        </w:rPr>
        <w:t>。教育部完善“三微两讲一研究”实践育人模式，使之成为思政课程教学的有效延伸，成为提高思政课教学质量和强化课程育人实效性的重要手段。活动贯穿每一学年，上下学期各完成相应的活动，具体安排如下：微电影（2/6学期）、微展示（3/7学期）、微服务（4/8学期）、大学生理论微宣讲（3/7学期）、大学生讲思政课（4/8学期）、大学生研究性学习（2/6学期）。同时，充分依托郴州本土丰富的红色文化资源和基地，开展校外移动课堂。</w:t>
      </w:r>
    </w:p>
    <w:p>
      <w:pPr>
        <w:keepNext w:val="0"/>
        <w:keepLines w:val="0"/>
        <w:pageBreakBefore w:val="0"/>
        <w:widowControl w:val="0"/>
        <w:kinsoku/>
        <w:wordWrap/>
        <w:overflowPunct/>
        <w:topLinePunct w:val="0"/>
        <w:autoSpaceDE/>
        <w:autoSpaceDN/>
        <w:bidi w:val="0"/>
        <w:adjustRightInd/>
        <w:snapToGrid/>
        <w:spacing w:line="570" w:lineRule="exact"/>
        <w:ind w:left="0"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3．积极参与课程思政建设。</w:t>
      </w:r>
      <w:r>
        <w:rPr>
          <w:rFonts w:hint="eastAsia" w:ascii="仿宋" w:hAnsi="仿宋" w:eastAsia="仿宋" w:cs="仿宋"/>
          <w:sz w:val="28"/>
          <w:szCs w:val="28"/>
          <w:lang w:val="en-US" w:eastAsia="zh-CN"/>
        </w:rPr>
        <w:t>为确保思政课程和课程思政同向发力，提升课程思政效益，教学部主动作为，积极参与课程思政的研究和指导。与学前教育学院、小学教育学院开展课程思政教学交流活动。组织编写专业核心课程的课程思政教学指南和课程思政优秀案例选编，为推动学校课程思政建设提供了智力支撑。</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4．改革教学评价机制。</w:t>
      </w:r>
      <w:r>
        <w:rPr>
          <w:rFonts w:hint="eastAsia" w:ascii="仿宋" w:hAnsi="仿宋" w:eastAsia="仿宋" w:cs="仿宋"/>
          <w:sz w:val="28"/>
          <w:szCs w:val="28"/>
          <w:lang w:val="en-US" w:eastAsia="zh-CN"/>
        </w:rPr>
        <w:t>实施学生评价、同行评价、教学督导评价、教学部评价（4:2:2:2）相结合的评价方式，评价结果纳入教师年终考核。</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（四）积极推动习近平新时代中国特色社会主义思想研学中心的建设</w:t>
      </w:r>
      <w:r>
        <w:rPr>
          <w:rFonts w:hint="eastAsia" w:ascii="仿宋" w:hAnsi="仿宋" w:eastAsia="仿宋" w:cs="仿宋"/>
          <w:sz w:val="28"/>
          <w:szCs w:val="28"/>
          <w:lang w:val="en-US" w:eastAsia="zh-CN"/>
        </w:rPr>
        <w:t>。争取党委和行政的支撑，积极推动中心的建设。依托现代媒体技术和手段，建设VR体验馆、智慧展览厅、思政课教学创新中心、名师工作室，对大学生开展沉浸式思政课教学。</w:t>
      </w:r>
    </w:p>
    <w:p>
      <w:pPr>
        <w:numPr>
          <w:ilvl w:val="0"/>
          <w:numId w:val="0"/>
        </w:numPr>
        <w:spacing w:line="360" w:lineRule="auto"/>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三、主要工作安排</w:t>
      </w:r>
    </w:p>
    <w:p>
      <w:pPr>
        <w:rPr>
          <w:rFonts w:hint="eastAsia"/>
          <w:sz w:val="28"/>
          <w:szCs w:val="28"/>
          <w:vertAlign w:val="baseline"/>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419"/>
        <w:gridCol w:w="915"/>
        <w:gridCol w:w="926"/>
        <w:gridCol w:w="2751"/>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pPr>
              <w:rPr>
                <w:rFonts w:hint="default"/>
                <w:b/>
                <w:bCs/>
                <w:sz w:val="28"/>
                <w:szCs w:val="28"/>
                <w:vertAlign w:val="baseline"/>
                <w:lang w:val="en-US" w:eastAsia="zh-CN"/>
              </w:rPr>
            </w:pPr>
            <w:r>
              <w:rPr>
                <w:rFonts w:hint="eastAsia"/>
                <w:b/>
                <w:bCs/>
                <w:sz w:val="28"/>
                <w:szCs w:val="28"/>
                <w:vertAlign w:val="baseline"/>
                <w:lang w:val="en-US" w:eastAsia="zh-CN"/>
              </w:rPr>
              <w:t>类别</w:t>
            </w:r>
          </w:p>
        </w:tc>
        <w:tc>
          <w:tcPr>
            <w:tcW w:w="2254" w:type="dxa"/>
          </w:tcPr>
          <w:p>
            <w:pPr>
              <w:rPr>
                <w:rFonts w:hint="default"/>
                <w:b/>
                <w:bCs/>
                <w:sz w:val="28"/>
                <w:szCs w:val="28"/>
                <w:vertAlign w:val="baseline"/>
                <w:lang w:val="en-US" w:eastAsia="zh-CN"/>
              </w:rPr>
            </w:pPr>
            <w:r>
              <w:rPr>
                <w:rFonts w:hint="eastAsia"/>
                <w:b/>
                <w:bCs/>
                <w:sz w:val="28"/>
                <w:szCs w:val="28"/>
                <w:vertAlign w:val="baseline"/>
                <w:lang w:val="en-US" w:eastAsia="zh-CN"/>
              </w:rPr>
              <w:t>项目</w:t>
            </w:r>
          </w:p>
        </w:tc>
        <w:tc>
          <w:tcPr>
            <w:tcW w:w="1167" w:type="dxa"/>
          </w:tcPr>
          <w:p>
            <w:pPr>
              <w:rPr>
                <w:rFonts w:hint="default"/>
                <w:b/>
                <w:bCs/>
                <w:sz w:val="28"/>
                <w:szCs w:val="28"/>
                <w:vertAlign w:val="baseline"/>
                <w:lang w:val="en-US" w:eastAsia="zh-CN"/>
              </w:rPr>
            </w:pPr>
            <w:r>
              <w:rPr>
                <w:rFonts w:hint="eastAsia"/>
                <w:b/>
                <w:bCs/>
                <w:sz w:val="28"/>
                <w:szCs w:val="28"/>
                <w:vertAlign w:val="baseline"/>
                <w:lang w:val="en-US" w:eastAsia="zh-CN"/>
              </w:rPr>
              <w:t>时间</w:t>
            </w:r>
          </w:p>
        </w:tc>
        <w:tc>
          <w:tcPr>
            <w:tcW w:w="1420" w:type="dxa"/>
          </w:tcPr>
          <w:p>
            <w:pPr>
              <w:rPr>
                <w:rFonts w:hint="default"/>
                <w:b/>
                <w:bCs/>
                <w:sz w:val="28"/>
                <w:szCs w:val="28"/>
                <w:vertAlign w:val="baseline"/>
                <w:lang w:val="en-US" w:eastAsia="zh-CN"/>
              </w:rPr>
            </w:pPr>
            <w:r>
              <w:rPr>
                <w:rFonts w:hint="eastAsia"/>
                <w:b/>
                <w:bCs/>
                <w:sz w:val="28"/>
                <w:szCs w:val="28"/>
                <w:vertAlign w:val="baseline"/>
                <w:lang w:val="en-US" w:eastAsia="zh-CN"/>
              </w:rPr>
              <w:t>教研室</w:t>
            </w:r>
          </w:p>
        </w:tc>
        <w:tc>
          <w:tcPr>
            <w:tcW w:w="5123" w:type="dxa"/>
          </w:tcPr>
          <w:p>
            <w:pPr>
              <w:rPr>
                <w:rFonts w:hint="default"/>
                <w:b/>
                <w:bCs/>
                <w:sz w:val="28"/>
                <w:szCs w:val="28"/>
                <w:vertAlign w:val="baseline"/>
                <w:lang w:val="en-US" w:eastAsia="zh-CN"/>
              </w:rPr>
            </w:pPr>
            <w:r>
              <w:rPr>
                <w:rFonts w:hint="eastAsia"/>
                <w:b/>
                <w:bCs/>
                <w:sz w:val="28"/>
                <w:szCs w:val="28"/>
                <w:vertAlign w:val="baseline"/>
                <w:lang w:val="en-US" w:eastAsia="zh-CN"/>
              </w:rPr>
              <w:t>负责人及成员</w:t>
            </w:r>
          </w:p>
        </w:tc>
        <w:tc>
          <w:tcPr>
            <w:tcW w:w="3195" w:type="dxa"/>
          </w:tcPr>
          <w:p>
            <w:pPr>
              <w:rPr>
                <w:rFonts w:hint="default"/>
                <w:b/>
                <w:bCs/>
                <w:sz w:val="28"/>
                <w:szCs w:val="28"/>
                <w:vertAlign w:val="baseline"/>
                <w:lang w:val="en-US" w:eastAsia="zh-CN"/>
              </w:rPr>
            </w:pPr>
            <w:r>
              <w:rPr>
                <w:rFonts w:hint="eastAsia"/>
                <w:b/>
                <w:bCs/>
                <w:sz w:val="28"/>
                <w:szCs w:val="28"/>
                <w:vertAlign w:val="baseline"/>
                <w:lang w:val="en-US" w:eastAsia="zh-CN"/>
              </w:rPr>
              <w:t>工作目标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6" w:type="dxa"/>
            <w:vMerge w:val="restart"/>
          </w:tcPr>
          <w:p>
            <w:pPr>
              <w:rPr>
                <w:rFonts w:hint="default"/>
                <w:b/>
                <w:bCs/>
                <w:sz w:val="24"/>
                <w:szCs w:val="24"/>
                <w:vertAlign w:val="baseline"/>
                <w:lang w:val="en-US" w:eastAsia="zh-CN"/>
              </w:rPr>
            </w:pPr>
            <w:r>
              <w:rPr>
                <w:rFonts w:hint="eastAsia"/>
                <w:b/>
                <w:bCs/>
                <w:sz w:val="24"/>
                <w:szCs w:val="24"/>
                <w:vertAlign w:val="baseline"/>
                <w:lang w:val="en-US" w:eastAsia="zh-CN"/>
              </w:rPr>
              <w:t>课程建 设</w:t>
            </w:r>
          </w:p>
        </w:tc>
        <w:tc>
          <w:tcPr>
            <w:tcW w:w="2254" w:type="dxa"/>
          </w:tcPr>
          <w:p>
            <w:pPr>
              <w:rPr>
                <w:rFonts w:hint="default"/>
                <w:sz w:val="24"/>
                <w:szCs w:val="24"/>
                <w:vertAlign w:val="baseline"/>
                <w:lang w:val="en-US" w:eastAsia="zh-CN"/>
              </w:rPr>
            </w:pPr>
            <w:r>
              <w:rPr>
                <w:rFonts w:hint="eastAsia"/>
                <w:sz w:val="24"/>
                <w:szCs w:val="24"/>
                <w:vertAlign w:val="baseline"/>
                <w:lang w:val="en-US" w:eastAsia="zh-CN"/>
              </w:rPr>
              <w:t>思想道德与法治</w:t>
            </w:r>
          </w:p>
        </w:tc>
        <w:tc>
          <w:tcPr>
            <w:tcW w:w="1167" w:type="dxa"/>
          </w:tcPr>
          <w:p>
            <w:pPr>
              <w:rPr>
                <w:rFonts w:hint="default"/>
                <w:sz w:val="24"/>
                <w:szCs w:val="24"/>
                <w:vertAlign w:val="baseline"/>
                <w:lang w:val="en-US" w:eastAsia="zh-CN"/>
              </w:rPr>
            </w:pPr>
            <w:r>
              <w:rPr>
                <w:rFonts w:hint="eastAsia"/>
                <w:sz w:val="24"/>
                <w:szCs w:val="24"/>
                <w:vertAlign w:val="baseline"/>
                <w:lang w:val="en-US" w:eastAsia="zh-CN"/>
              </w:rPr>
              <w:t>上、下期</w:t>
            </w:r>
          </w:p>
        </w:tc>
        <w:tc>
          <w:tcPr>
            <w:tcW w:w="1420" w:type="dxa"/>
          </w:tcPr>
          <w:p>
            <w:pPr>
              <w:rPr>
                <w:rFonts w:hint="default"/>
                <w:sz w:val="24"/>
                <w:szCs w:val="24"/>
                <w:vertAlign w:val="baseline"/>
                <w:lang w:val="en-US" w:eastAsia="zh-CN"/>
              </w:rPr>
            </w:pPr>
            <w:r>
              <w:rPr>
                <w:rFonts w:hint="eastAsia"/>
                <w:sz w:val="24"/>
                <w:szCs w:val="24"/>
                <w:vertAlign w:val="baseline"/>
                <w:lang w:val="en-US" w:eastAsia="zh-CN"/>
              </w:rPr>
              <w:t>思想道德与法治教研室</w:t>
            </w:r>
          </w:p>
        </w:tc>
        <w:tc>
          <w:tcPr>
            <w:tcW w:w="5123" w:type="dxa"/>
          </w:tcPr>
          <w:p>
            <w:pPr>
              <w:rPr>
                <w:rFonts w:hint="default"/>
                <w:sz w:val="24"/>
                <w:szCs w:val="24"/>
                <w:vertAlign w:val="baseline"/>
                <w:lang w:val="en-US" w:eastAsia="zh-CN"/>
              </w:rPr>
            </w:pPr>
            <w:r>
              <w:rPr>
                <w:rFonts w:hint="eastAsia"/>
                <w:sz w:val="24"/>
                <w:szCs w:val="24"/>
                <w:vertAlign w:val="baseline"/>
                <w:lang w:val="en-US" w:eastAsia="zh-CN"/>
              </w:rPr>
              <w:t>何艳琳、曹外成、刘敏、曹艳华、郭军锋、尹芬、夏熹</w:t>
            </w:r>
          </w:p>
        </w:tc>
        <w:tc>
          <w:tcPr>
            <w:tcW w:w="3195" w:type="dxa"/>
          </w:tcPr>
          <w:p>
            <w:pPr>
              <w:rPr>
                <w:rFonts w:hint="default"/>
                <w:sz w:val="24"/>
                <w:szCs w:val="24"/>
                <w:vertAlign w:val="baseline"/>
                <w:lang w:val="en-US" w:eastAsia="zh-CN"/>
              </w:rPr>
            </w:pPr>
            <w:r>
              <w:rPr>
                <w:rFonts w:hint="eastAsia"/>
                <w:sz w:val="24"/>
                <w:szCs w:val="24"/>
                <w:vertAlign w:val="baseline"/>
                <w:lang w:val="en-US" w:eastAsia="zh-CN"/>
              </w:rPr>
              <w:t>校级精品课程验收通过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Pr>
          <w:p>
            <w:pPr>
              <w:rPr>
                <w:rFonts w:hint="eastAsia"/>
                <w:b/>
                <w:bCs/>
                <w:sz w:val="24"/>
                <w:szCs w:val="24"/>
                <w:vertAlign w:val="baseline"/>
                <w:lang w:val="en-US" w:eastAsia="zh-CN"/>
              </w:rPr>
            </w:pPr>
          </w:p>
        </w:tc>
        <w:tc>
          <w:tcPr>
            <w:tcW w:w="2254" w:type="dxa"/>
          </w:tcPr>
          <w:p>
            <w:pPr>
              <w:rPr>
                <w:rFonts w:hint="default"/>
                <w:sz w:val="24"/>
                <w:szCs w:val="24"/>
                <w:vertAlign w:val="baseline"/>
                <w:lang w:val="en-US" w:eastAsia="zh-CN"/>
              </w:rPr>
            </w:pPr>
            <w:r>
              <w:rPr>
                <w:rFonts w:hint="eastAsia"/>
                <w:sz w:val="24"/>
                <w:szCs w:val="24"/>
                <w:vertAlign w:val="baseline"/>
                <w:lang w:val="en-US" w:eastAsia="zh-CN"/>
              </w:rPr>
              <w:t>毛概</w:t>
            </w:r>
          </w:p>
        </w:tc>
        <w:tc>
          <w:tcPr>
            <w:tcW w:w="1167" w:type="dxa"/>
          </w:tcPr>
          <w:p>
            <w:pPr>
              <w:rPr>
                <w:rFonts w:hint="default"/>
                <w:sz w:val="24"/>
                <w:szCs w:val="24"/>
                <w:vertAlign w:val="baseline"/>
                <w:lang w:val="en-US" w:eastAsia="zh-CN"/>
              </w:rPr>
            </w:pPr>
            <w:r>
              <w:rPr>
                <w:rFonts w:hint="eastAsia"/>
                <w:sz w:val="24"/>
                <w:szCs w:val="24"/>
                <w:vertAlign w:val="baseline"/>
                <w:lang w:val="en-US" w:eastAsia="zh-CN"/>
              </w:rPr>
              <w:t>下期</w:t>
            </w:r>
          </w:p>
        </w:tc>
        <w:tc>
          <w:tcPr>
            <w:tcW w:w="1420" w:type="dxa"/>
          </w:tcPr>
          <w:p>
            <w:pPr>
              <w:rPr>
                <w:rFonts w:hint="default"/>
                <w:sz w:val="24"/>
                <w:szCs w:val="24"/>
                <w:vertAlign w:val="baseline"/>
                <w:lang w:val="en-US" w:eastAsia="zh-CN"/>
              </w:rPr>
            </w:pPr>
            <w:r>
              <w:rPr>
                <w:rFonts w:hint="eastAsia"/>
                <w:sz w:val="24"/>
                <w:szCs w:val="24"/>
                <w:vertAlign w:val="baseline"/>
                <w:lang w:val="en-US" w:eastAsia="zh-CN"/>
              </w:rPr>
              <w:t>毛概教研室</w:t>
            </w:r>
          </w:p>
        </w:tc>
        <w:tc>
          <w:tcPr>
            <w:tcW w:w="5123" w:type="dxa"/>
          </w:tcPr>
          <w:p>
            <w:pPr>
              <w:rPr>
                <w:rFonts w:hint="default"/>
                <w:sz w:val="24"/>
                <w:szCs w:val="24"/>
                <w:vertAlign w:val="baseline"/>
                <w:lang w:val="en-US" w:eastAsia="zh-CN"/>
              </w:rPr>
            </w:pPr>
            <w:r>
              <w:rPr>
                <w:rFonts w:hint="eastAsia"/>
                <w:sz w:val="24"/>
                <w:szCs w:val="24"/>
                <w:vertAlign w:val="baseline"/>
                <w:lang w:val="en-US" w:eastAsia="zh-CN"/>
              </w:rPr>
              <w:t>彭建武、黎洁、蒋海玲、李永芳、程琪慧、苗继兴</w:t>
            </w:r>
          </w:p>
        </w:tc>
        <w:tc>
          <w:tcPr>
            <w:tcW w:w="3195" w:type="dxa"/>
          </w:tcPr>
          <w:p>
            <w:pPr>
              <w:rPr>
                <w:rFonts w:hint="default"/>
                <w:sz w:val="24"/>
                <w:szCs w:val="24"/>
                <w:vertAlign w:val="baseline"/>
                <w:lang w:val="en-US" w:eastAsia="zh-CN"/>
              </w:rPr>
            </w:pPr>
            <w:r>
              <w:rPr>
                <w:rFonts w:hint="eastAsia"/>
                <w:sz w:val="24"/>
                <w:szCs w:val="24"/>
                <w:vertAlign w:val="baseline"/>
                <w:lang w:val="en-US" w:eastAsia="zh-CN"/>
              </w:rPr>
              <w:t>校级精品课程验收通过并上线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Pr>
          <w:p>
            <w:pPr>
              <w:rPr>
                <w:rFonts w:hint="eastAsia"/>
                <w:b/>
                <w:bCs/>
                <w:sz w:val="24"/>
                <w:szCs w:val="24"/>
                <w:vertAlign w:val="baseline"/>
                <w:lang w:val="en-US" w:eastAsia="zh-CN"/>
              </w:rPr>
            </w:pPr>
          </w:p>
        </w:tc>
        <w:tc>
          <w:tcPr>
            <w:tcW w:w="2254" w:type="dxa"/>
          </w:tcPr>
          <w:p>
            <w:pPr>
              <w:rPr>
                <w:rFonts w:hint="default"/>
                <w:sz w:val="24"/>
                <w:szCs w:val="24"/>
                <w:vertAlign w:val="baseline"/>
                <w:lang w:val="en-US" w:eastAsia="zh-CN"/>
              </w:rPr>
            </w:pPr>
            <w:r>
              <w:rPr>
                <w:rFonts w:hint="eastAsia"/>
                <w:sz w:val="24"/>
                <w:szCs w:val="24"/>
                <w:vertAlign w:val="baseline"/>
                <w:lang w:val="en-US" w:eastAsia="zh-CN"/>
              </w:rPr>
              <w:t>习概</w:t>
            </w:r>
          </w:p>
        </w:tc>
        <w:tc>
          <w:tcPr>
            <w:tcW w:w="1167" w:type="dxa"/>
          </w:tcPr>
          <w:p>
            <w:pPr>
              <w:rPr>
                <w:rFonts w:hint="default"/>
                <w:sz w:val="24"/>
                <w:szCs w:val="24"/>
                <w:vertAlign w:val="baseline"/>
                <w:lang w:val="en-US" w:eastAsia="zh-CN"/>
              </w:rPr>
            </w:pPr>
            <w:r>
              <w:rPr>
                <w:rFonts w:hint="eastAsia"/>
                <w:sz w:val="24"/>
                <w:szCs w:val="24"/>
                <w:vertAlign w:val="baseline"/>
                <w:lang w:val="en-US" w:eastAsia="zh-CN"/>
              </w:rPr>
              <w:t>上期</w:t>
            </w:r>
          </w:p>
        </w:tc>
        <w:tc>
          <w:tcPr>
            <w:tcW w:w="1420" w:type="dxa"/>
          </w:tcPr>
          <w:p>
            <w:pPr>
              <w:rPr>
                <w:rFonts w:hint="default"/>
                <w:sz w:val="24"/>
                <w:szCs w:val="24"/>
                <w:vertAlign w:val="baseline"/>
                <w:lang w:val="en-US" w:eastAsia="zh-CN"/>
              </w:rPr>
            </w:pPr>
            <w:r>
              <w:rPr>
                <w:rFonts w:hint="eastAsia"/>
                <w:sz w:val="24"/>
                <w:szCs w:val="24"/>
                <w:vertAlign w:val="baseline"/>
                <w:lang w:val="en-US" w:eastAsia="zh-CN"/>
              </w:rPr>
              <w:t>习概教研室</w:t>
            </w:r>
          </w:p>
        </w:tc>
        <w:tc>
          <w:tcPr>
            <w:tcW w:w="5123" w:type="dxa"/>
          </w:tcPr>
          <w:p>
            <w:pPr>
              <w:rPr>
                <w:rFonts w:hint="default"/>
                <w:sz w:val="24"/>
                <w:szCs w:val="24"/>
                <w:vertAlign w:val="baseline"/>
                <w:lang w:val="en-US" w:eastAsia="zh-CN"/>
              </w:rPr>
            </w:pPr>
            <w:r>
              <w:rPr>
                <w:rFonts w:hint="eastAsia"/>
                <w:sz w:val="24"/>
                <w:szCs w:val="24"/>
                <w:vertAlign w:val="baseline"/>
                <w:lang w:val="en-US" w:eastAsia="zh-CN"/>
              </w:rPr>
              <w:t>曹外成、李国华、刘敏、黎洁、蒋海玲、程琪慧、苗继兴</w:t>
            </w:r>
          </w:p>
        </w:tc>
        <w:tc>
          <w:tcPr>
            <w:tcW w:w="3195" w:type="dxa"/>
          </w:tcPr>
          <w:p>
            <w:pPr>
              <w:rPr>
                <w:rFonts w:hint="default"/>
                <w:sz w:val="24"/>
                <w:szCs w:val="24"/>
                <w:vertAlign w:val="baseline"/>
                <w:lang w:val="en-US" w:eastAsia="zh-CN"/>
              </w:rPr>
            </w:pPr>
            <w:r>
              <w:rPr>
                <w:rFonts w:hint="eastAsia"/>
                <w:sz w:val="24"/>
                <w:szCs w:val="24"/>
                <w:vertAlign w:val="baseline"/>
                <w:lang w:val="en-US" w:eastAsia="zh-CN"/>
              </w:rPr>
              <w:t>立项校级线上精品课程申报省级精品课程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Pr>
          <w:p>
            <w:pPr>
              <w:rPr>
                <w:rFonts w:hint="eastAsia"/>
                <w:b/>
                <w:bCs/>
                <w:sz w:val="24"/>
                <w:szCs w:val="24"/>
                <w:vertAlign w:val="baseline"/>
                <w:lang w:val="en-US" w:eastAsia="zh-CN"/>
              </w:rPr>
            </w:pPr>
          </w:p>
        </w:tc>
        <w:tc>
          <w:tcPr>
            <w:tcW w:w="2254" w:type="dxa"/>
          </w:tcPr>
          <w:p>
            <w:pPr>
              <w:rPr>
                <w:rFonts w:hint="default"/>
                <w:sz w:val="24"/>
                <w:szCs w:val="24"/>
                <w:vertAlign w:val="baseline"/>
                <w:lang w:val="en-US" w:eastAsia="zh-CN"/>
              </w:rPr>
            </w:pPr>
            <w:r>
              <w:rPr>
                <w:rFonts w:hint="eastAsia"/>
                <w:sz w:val="24"/>
                <w:szCs w:val="24"/>
                <w:vertAlign w:val="baseline"/>
                <w:lang w:val="en-US" w:eastAsia="zh-CN"/>
              </w:rPr>
              <w:t>中共党史</w:t>
            </w:r>
          </w:p>
        </w:tc>
        <w:tc>
          <w:tcPr>
            <w:tcW w:w="1167" w:type="dxa"/>
          </w:tcPr>
          <w:p>
            <w:pPr>
              <w:rPr>
                <w:rFonts w:hint="default"/>
                <w:sz w:val="24"/>
                <w:szCs w:val="24"/>
                <w:vertAlign w:val="baseline"/>
                <w:lang w:val="en-US" w:eastAsia="zh-CN"/>
              </w:rPr>
            </w:pPr>
            <w:r>
              <w:rPr>
                <w:rFonts w:hint="eastAsia"/>
                <w:sz w:val="24"/>
                <w:szCs w:val="24"/>
                <w:vertAlign w:val="baseline"/>
                <w:lang w:val="en-US" w:eastAsia="zh-CN"/>
              </w:rPr>
              <w:t>上下期</w:t>
            </w:r>
          </w:p>
        </w:tc>
        <w:tc>
          <w:tcPr>
            <w:tcW w:w="1420" w:type="dxa"/>
          </w:tcPr>
          <w:p>
            <w:pPr>
              <w:rPr>
                <w:rFonts w:hint="default"/>
                <w:sz w:val="24"/>
                <w:szCs w:val="24"/>
                <w:vertAlign w:val="baseline"/>
                <w:lang w:val="en-US" w:eastAsia="zh-CN"/>
              </w:rPr>
            </w:pPr>
            <w:r>
              <w:rPr>
                <w:rFonts w:hint="eastAsia"/>
                <w:sz w:val="24"/>
                <w:szCs w:val="24"/>
                <w:vertAlign w:val="baseline"/>
                <w:lang w:val="en-US" w:eastAsia="zh-CN"/>
              </w:rPr>
              <w:t>形势与政策教研室</w:t>
            </w:r>
          </w:p>
        </w:tc>
        <w:tc>
          <w:tcPr>
            <w:tcW w:w="5123" w:type="dxa"/>
          </w:tcPr>
          <w:p>
            <w:pPr>
              <w:rPr>
                <w:rFonts w:hint="default"/>
                <w:sz w:val="24"/>
                <w:szCs w:val="24"/>
                <w:vertAlign w:val="baseline"/>
                <w:lang w:val="en-US" w:eastAsia="zh-CN"/>
              </w:rPr>
            </w:pPr>
            <w:r>
              <w:rPr>
                <w:rFonts w:hint="eastAsia"/>
                <w:sz w:val="24"/>
                <w:szCs w:val="24"/>
                <w:vertAlign w:val="baseline"/>
                <w:lang w:val="en-US" w:eastAsia="zh-CN"/>
              </w:rPr>
              <w:t>刘敏、黎洁、蒋海玲、曹外成、李永芳、郭军锋、尹芬、夏熹</w:t>
            </w:r>
          </w:p>
        </w:tc>
        <w:tc>
          <w:tcPr>
            <w:tcW w:w="3195" w:type="dxa"/>
          </w:tcPr>
          <w:p>
            <w:pPr>
              <w:rPr>
                <w:rFonts w:hint="default"/>
                <w:sz w:val="24"/>
                <w:szCs w:val="24"/>
                <w:vertAlign w:val="baseline"/>
                <w:lang w:val="en-US" w:eastAsia="zh-CN"/>
              </w:rPr>
            </w:pPr>
            <w:r>
              <w:rPr>
                <w:rFonts w:hint="eastAsia"/>
                <w:sz w:val="24"/>
                <w:szCs w:val="24"/>
                <w:vertAlign w:val="baseline"/>
                <w:lang w:val="en-US" w:eastAsia="zh-CN"/>
              </w:rPr>
              <w:t>立项校级线上精品课程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Pr>
          <w:p>
            <w:pPr>
              <w:rPr>
                <w:rFonts w:hint="eastAsia"/>
                <w:b/>
                <w:bCs/>
                <w:sz w:val="24"/>
                <w:szCs w:val="24"/>
                <w:vertAlign w:val="baseline"/>
                <w:lang w:val="en-US" w:eastAsia="zh-CN"/>
              </w:rPr>
            </w:pPr>
          </w:p>
        </w:tc>
        <w:tc>
          <w:tcPr>
            <w:tcW w:w="2254" w:type="dxa"/>
          </w:tcPr>
          <w:p>
            <w:pPr>
              <w:rPr>
                <w:rFonts w:hint="default"/>
                <w:sz w:val="24"/>
                <w:szCs w:val="24"/>
                <w:vertAlign w:val="baseline"/>
                <w:lang w:val="en-US" w:eastAsia="zh-CN"/>
              </w:rPr>
            </w:pPr>
            <w:r>
              <w:rPr>
                <w:rFonts w:hint="eastAsia"/>
                <w:sz w:val="24"/>
                <w:szCs w:val="24"/>
                <w:vertAlign w:val="baseline"/>
                <w:lang w:val="en-US" w:eastAsia="zh-CN"/>
              </w:rPr>
              <w:t>心理健康教育</w:t>
            </w:r>
          </w:p>
        </w:tc>
        <w:tc>
          <w:tcPr>
            <w:tcW w:w="1167" w:type="dxa"/>
          </w:tcPr>
          <w:p>
            <w:pPr>
              <w:rPr>
                <w:rFonts w:hint="eastAsia"/>
                <w:sz w:val="24"/>
                <w:szCs w:val="24"/>
                <w:vertAlign w:val="baseline"/>
                <w:lang w:val="en-US" w:eastAsia="zh-CN"/>
              </w:rPr>
            </w:pPr>
            <w:r>
              <w:rPr>
                <w:rFonts w:hint="eastAsia"/>
                <w:sz w:val="24"/>
                <w:szCs w:val="24"/>
                <w:vertAlign w:val="baseline"/>
                <w:lang w:val="en-US" w:eastAsia="zh-CN"/>
              </w:rPr>
              <w:t>上下期</w:t>
            </w:r>
          </w:p>
        </w:tc>
        <w:tc>
          <w:tcPr>
            <w:tcW w:w="1420" w:type="dxa"/>
          </w:tcPr>
          <w:p>
            <w:pPr>
              <w:rPr>
                <w:rFonts w:hint="default"/>
                <w:sz w:val="24"/>
                <w:szCs w:val="24"/>
                <w:vertAlign w:val="baseline"/>
                <w:lang w:val="en-US" w:eastAsia="zh-CN"/>
              </w:rPr>
            </w:pPr>
            <w:r>
              <w:rPr>
                <w:rFonts w:hint="eastAsia"/>
                <w:sz w:val="24"/>
                <w:szCs w:val="24"/>
                <w:vertAlign w:val="baseline"/>
                <w:lang w:val="en-US" w:eastAsia="zh-CN"/>
              </w:rPr>
              <w:t>心理健康与军事理论教研室</w:t>
            </w:r>
          </w:p>
        </w:tc>
        <w:tc>
          <w:tcPr>
            <w:tcW w:w="5123" w:type="dxa"/>
          </w:tcPr>
          <w:p>
            <w:pPr>
              <w:rPr>
                <w:rFonts w:hint="default"/>
                <w:sz w:val="24"/>
                <w:szCs w:val="24"/>
                <w:vertAlign w:val="baseline"/>
                <w:lang w:val="en-US" w:eastAsia="zh-CN"/>
              </w:rPr>
            </w:pPr>
            <w:r>
              <w:rPr>
                <w:rFonts w:hint="eastAsia"/>
                <w:sz w:val="24"/>
                <w:szCs w:val="24"/>
                <w:vertAlign w:val="baseline"/>
                <w:lang w:val="en-US" w:eastAsia="zh-CN"/>
              </w:rPr>
              <w:t>范琳霞、邓伟、张洁、贺佐廷</w:t>
            </w:r>
          </w:p>
        </w:tc>
        <w:tc>
          <w:tcPr>
            <w:tcW w:w="3195" w:type="dxa"/>
          </w:tcPr>
          <w:p>
            <w:pPr>
              <w:rPr>
                <w:rFonts w:hint="eastAsia"/>
                <w:sz w:val="24"/>
                <w:szCs w:val="24"/>
                <w:vertAlign w:val="baseline"/>
                <w:lang w:val="en-US" w:eastAsia="zh-CN"/>
              </w:rPr>
            </w:pPr>
            <w:r>
              <w:rPr>
                <w:rFonts w:hint="eastAsia"/>
                <w:sz w:val="24"/>
                <w:szCs w:val="24"/>
                <w:vertAlign w:val="baseline"/>
                <w:lang w:val="en-US" w:eastAsia="zh-CN"/>
              </w:rPr>
              <w:t>立项校级线上精品课程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6" w:type="dxa"/>
            <w:vMerge w:val="continue"/>
          </w:tcPr>
          <w:p>
            <w:pPr>
              <w:rPr>
                <w:rFonts w:hint="eastAsia"/>
                <w:b/>
                <w:bCs/>
                <w:sz w:val="24"/>
                <w:szCs w:val="24"/>
                <w:vertAlign w:val="baseline"/>
                <w:lang w:val="en-US" w:eastAsia="zh-CN"/>
              </w:rPr>
            </w:pPr>
          </w:p>
        </w:tc>
        <w:tc>
          <w:tcPr>
            <w:tcW w:w="2254" w:type="dxa"/>
          </w:tcPr>
          <w:p>
            <w:pPr>
              <w:rPr>
                <w:rFonts w:hint="default"/>
                <w:sz w:val="24"/>
                <w:szCs w:val="24"/>
                <w:vertAlign w:val="baseline"/>
                <w:lang w:val="en-US" w:eastAsia="zh-CN"/>
              </w:rPr>
            </w:pPr>
            <w:r>
              <w:rPr>
                <w:rFonts w:hint="eastAsia"/>
                <w:sz w:val="24"/>
                <w:szCs w:val="24"/>
                <w:vertAlign w:val="baseline"/>
                <w:lang w:val="en-US" w:eastAsia="zh-CN"/>
              </w:rPr>
              <w:t>教师礼仪</w:t>
            </w:r>
          </w:p>
        </w:tc>
        <w:tc>
          <w:tcPr>
            <w:tcW w:w="1167" w:type="dxa"/>
          </w:tcPr>
          <w:p>
            <w:pPr>
              <w:rPr>
                <w:rFonts w:hint="default"/>
                <w:sz w:val="24"/>
                <w:szCs w:val="24"/>
                <w:vertAlign w:val="baseline"/>
                <w:lang w:val="en-US" w:eastAsia="zh-CN"/>
              </w:rPr>
            </w:pPr>
            <w:r>
              <w:rPr>
                <w:rFonts w:hint="eastAsia"/>
                <w:sz w:val="24"/>
                <w:szCs w:val="24"/>
                <w:vertAlign w:val="baseline"/>
                <w:lang w:val="en-US" w:eastAsia="zh-CN"/>
              </w:rPr>
              <w:t>上期</w:t>
            </w:r>
          </w:p>
        </w:tc>
        <w:tc>
          <w:tcPr>
            <w:tcW w:w="1420" w:type="dxa"/>
          </w:tcPr>
          <w:p>
            <w:pPr>
              <w:rPr>
                <w:rFonts w:hint="default"/>
                <w:sz w:val="24"/>
                <w:szCs w:val="24"/>
                <w:vertAlign w:val="baseline"/>
                <w:lang w:val="en-US" w:eastAsia="zh-CN"/>
              </w:rPr>
            </w:pPr>
            <w:r>
              <w:rPr>
                <w:rFonts w:hint="eastAsia"/>
                <w:sz w:val="24"/>
                <w:szCs w:val="24"/>
                <w:vertAlign w:val="baseline"/>
                <w:lang w:val="en-US" w:eastAsia="zh-CN"/>
              </w:rPr>
              <w:t>思想道德与法治教研室</w:t>
            </w:r>
          </w:p>
        </w:tc>
        <w:tc>
          <w:tcPr>
            <w:tcW w:w="5123" w:type="dxa"/>
          </w:tcPr>
          <w:p>
            <w:pPr>
              <w:rPr>
                <w:rFonts w:hint="default"/>
                <w:sz w:val="24"/>
                <w:szCs w:val="24"/>
                <w:vertAlign w:val="baseline"/>
                <w:lang w:val="en-US" w:eastAsia="zh-CN"/>
              </w:rPr>
            </w:pPr>
            <w:r>
              <w:rPr>
                <w:rFonts w:hint="eastAsia"/>
                <w:sz w:val="24"/>
                <w:szCs w:val="24"/>
                <w:vertAlign w:val="baseline"/>
                <w:lang w:val="en-US" w:eastAsia="zh-CN"/>
              </w:rPr>
              <w:t>吴丽、程琪慧、尹芬</w:t>
            </w:r>
          </w:p>
        </w:tc>
        <w:tc>
          <w:tcPr>
            <w:tcW w:w="3195" w:type="dxa"/>
          </w:tcPr>
          <w:p>
            <w:pPr>
              <w:rPr>
                <w:rFonts w:hint="default"/>
                <w:sz w:val="24"/>
                <w:szCs w:val="24"/>
                <w:vertAlign w:val="baseline"/>
                <w:lang w:val="en-US" w:eastAsia="zh-CN"/>
              </w:rPr>
            </w:pPr>
            <w:r>
              <w:rPr>
                <w:rFonts w:hint="eastAsia"/>
                <w:sz w:val="24"/>
                <w:szCs w:val="24"/>
                <w:vertAlign w:val="baseline"/>
                <w:lang w:val="en-US" w:eastAsia="zh-CN"/>
              </w:rPr>
              <w:t>立项校级线上精品课程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restart"/>
          </w:tcPr>
          <w:p>
            <w:pPr>
              <w:rPr>
                <w:rFonts w:hint="default"/>
                <w:b/>
                <w:bCs/>
                <w:sz w:val="24"/>
                <w:szCs w:val="24"/>
                <w:vertAlign w:val="baseline"/>
                <w:lang w:val="en-US" w:eastAsia="zh-CN"/>
              </w:rPr>
            </w:pPr>
            <w:r>
              <w:rPr>
                <w:rFonts w:hint="eastAsia"/>
                <w:b/>
                <w:bCs/>
                <w:sz w:val="24"/>
                <w:szCs w:val="24"/>
                <w:vertAlign w:val="baseline"/>
                <w:lang w:val="en-US" w:eastAsia="zh-CN"/>
              </w:rPr>
              <w:t>实践课 堂</w:t>
            </w:r>
          </w:p>
        </w:tc>
        <w:tc>
          <w:tcPr>
            <w:tcW w:w="2254" w:type="dxa"/>
            <w:vMerge w:val="restart"/>
          </w:tcPr>
          <w:p>
            <w:pPr>
              <w:rPr>
                <w:rFonts w:hint="default"/>
                <w:sz w:val="24"/>
                <w:szCs w:val="24"/>
                <w:vertAlign w:val="baseline"/>
                <w:lang w:val="en-US" w:eastAsia="zh-CN"/>
              </w:rPr>
            </w:pPr>
            <w:r>
              <w:rPr>
                <w:rFonts w:hint="eastAsia"/>
                <w:sz w:val="24"/>
                <w:szCs w:val="24"/>
                <w:vertAlign w:val="baseline"/>
                <w:lang w:val="en-US" w:eastAsia="zh-CN"/>
              </w:rPr>
              <w:t>移动课堂</w:t>
            </w:r>
          </w:p>
        </w:tc>
        <w:tc>
          <w:tcPr>
            <w:tcW w:w="1167" w:type="dxa"/>
          </w:tcPr>
          <w:p>
            <w:pPr>
              <w:rPr>
                <w:rFonts w:hint="eastAsia"/>
                <w:sz w:val="24"/>
                <w:szCs w:val="24"/>
                <w:vertAlign w:val="baseline"/>
                <w:lang w:val="en-US" w:eastAsia="zh-CN"/>
              </w:rPr>
            </w:pPr>
            <w:r>
              <w:rPr>
                <w:rFonts w:hint="eastAsia"/>
                <w:sz w:val="24"/>
                <w:szCs w:val="24"/>
                <w:vertAlign w:val="baseline"/>
                <w:lang w:val="en-US" w:eastAsia="zh-CN"/>
              </w:rPr>
              <w:t>上期</w:t>
            </w:r>
          </w:p>
        </w:tc>
        <w:tc>
          <w:tcPr>
            <w:tcW w:w="1420" w:type="dxa"/>
          </w:tcPr>
          <w:p>
            <w:pPr>
              <w:rPr>
                <w:rFonts w:hint="default"/>
                <w:sz w:val="24"/>
                <w:szCs w:val="24"/>
                <w:vertAlign w:val="baseline"/>
                <w:lang w:val="en-US" w:eastAsia="zh-CN"/>
              </w:rPr>
            </w:pPr>
            <w:r>
              <w:rPr>
                <w:rFonts w:hint="eastAsia"/>
                <w:sz w:val="24"/>
                <w:szCs w:val="24"/>
                <w:vertAlign w:val="baseline"/>
                <w:lang w:val="en-US" w:eastAsia="zh-CN"/>
              </w:rPr>
              <w:t>习概教研室</w:t>
            </w:r>
          </w:p>
        </w:tc>
        <w:tc>
          <w:tcPr>
            <w:tcW w:w="5123" w:type="dxa"/>
          </w:tcPr>
          <w:p>
            <w:pPr>
              <w:rPr>
                <w:rFonts w:hint="default"/>
                <w:sz w:val="24"/>
                <w:szCs w:val="24"/>
                <w:vertAlign w:val="baseline"/>
                <w:lang w:val="en-US" w:eastAsia="zh-CN"/>
              </w:rPr>
            </w:pPr>
            <w:r>
              <w:rPr>
                <w:rFonts w:hint="eastAsia"/>
                <w:sz w:val="24"/>
                <w:szCs w:val="24"/>
                <w:vertAlign w:val="baseline"/>
                <w:lang w:val="en-US" w:eastAsia="zh-CN"/>
              </w:rPr>
              <w:t>蒋海玲</w:t>
            </w:r>
          </w:p>
        </w:tc>
        <w:tc>
          <w:tcPr>
            <w:tcW w:w="3195" w:type="dxa"/>
          </w:tcPr>
          <w:p>
            <w:pPr>
              <w:rPr>
                <w:rFonts w:hint="default"/>
                <w:sz w:val="24"/>
                <w:szCs w:val="24"/>
                <w:vertAlign w:val="baseline"/>
                <w:lang w:val="en-US" w:eastAsia="zh-CN"/>
              </w:rPr>
            </w:pPr>
            <w:r>
              <w:rPr>
                <w:rFonts w:hint="eastAsia"/>
                <w:sz w:val="24"/>
                <w:szCs w:val="24"/>
                <w:vertAlign w:val="baseline"/>
                <w:lang w:val="en-US" w:eastAsia="zh-CN"/>
              </w:rPr>
              <w:t>开展1次，计划5月完成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Pr>
          <w:p>
            <w:pPr>
              <w:rPr>
                <w:rFonts w:hint="eastAsia"/>
                <w:b/>
                <w:bCs/>
                <w:sz w:val="24"/>
                <w:szCs w:val="24"/>
                <w:vertAlign w:val="baseline"/>
                <w:lang w:val="en-US" w:eastAsia="zh-CN"/>
              </w:rPr>
            </w:pPr>
          </w:p>
        </w:tc>
        <w:tc>
          <w:tcPr>
            <w:tcW w:w="2254" w:type="dxa"/>
            <w:vMerge w:val="continue"/>
          </w:tcPr>
          <w:p>
            <w:pPr>
              <w:rPr>
                <w:rFonts w:hint="default"/>
                <w:sz w:val="24"/>
                <w:szCs w:val="24"/>
                <w:vertAlign w:val="baseline"/>
                <w:lang w:val="en-US" w:eastAsia="zh-CN"/>
              </w:rPr>
            </w:pPr>
          </w:p>
        </w:tc>
        <w:tc>
          <w:tcPr>
            <w:tcW w:w="1167" w:type="dxa"/>
          </w:tcPr>
          <w:p>
            <w:pPr>
              <w:rPr>
                <w:rFonts w:hint="default"/>
                <w:sz w:val="24"/>
                <w:szCs w:val="24"/>
                <w:vertAlign w:val="baseline"/>
                <w:lang w:val="en-US" w:eastAsia="zh-CN"/>
              </w:rPr>
            </w:pPr>
            <w:r>
              <w:rPr>
                <w:rFonts w:hint="eastAsia"/>
                <w:sz w:val="24"/>
                <w:szCs w:val="24"/>
                <w:vertAlign w:val="baseline"/>
                <w:lang w:val="en-US" w:eastAsia="zh-CN"/>
              </w:rPr>
              <w:t>下期</w:t>
            </w:r>
          </w:p>
        </w:tc>
        <w:tc>
          <w:tcPr>
            <w:tcW w:w="1420" w:type="dxa"/>
          </w:tcPr>
          <w:p>
            <w:pPr>
              <w:rPr>
                <w:rFonts w:hint="default"/>
                <w:sz w:val="24"/>
                <w:szCs w:val="24"/>
                <w:vertAlign w:val="baseline"/>
                <w:lang w:val="en-US" w:eastAsia="zh-CN"/>
              </w:rPr>
            </w:pPr>
            <w:r>
              <w:rPr>
                <w:rFonts w:hint="eastAsia"/>
                <w:sz w:val="24"/>
                <w:szCs w:val="24"/>
                <w:vertAlign w:val="baseline"/>
                <w:lang w:val="en-US" w:eastAsia="zh-CN"/>
              </w:rPr>
              <w:t>思想道德与法治教研室</w:t>
            </w:r>
          </w:p>
        </w:tc>
        <w:tc>
          <w:tcPr>
            <w:tcW w:w="5123" w:type="dxa"/>
          </w:tcPr>
          <w:p>
            <w:pPr>
              <w:rPr>
                <w:rFonts w:hint="default"/>
                <w:sz w:val="24"/>
                <w:szCs w:val="24"/>
                <w:vertAlign w:val="baseline"/>
                <w:lang w:val="en-US" w:eastAsia="zh-CN"/>
              </w:rPr>
            </w:pPr>
            <w:r>
              <w:rPr>
                <w:rFonts w:hint="eastAsia"/>
                <w:sz w:val="24"/>
                <w:szCs w:val="24"/>
                <w:vertAlign w:val="baseline"/>
                <w:lang w:val="en-US" w:eastAsia="zh-CN"/>
              </w:rPr>
              <w:t>刘敏</w:t>
            </w:r>
          </w:p>
        </w:tc>
        <w:tc>
          <w:tcPr>
            <w:tcW w:w="3195" w:type="dxa"/>
          </w:tcPr>
          <w:p>
            <w:pPr>
              <w:rPr>
                <w:rFonts w:hint="default"/>
                <w:sz w:val="24"/>
                <w:szCs w:val="24"/>
                <w:vertAlign w:val="baseline"/>
                <w:lang w:val="en-US" w:eastAsia="zh-CN"/>
              </w:rPr>
            </w:pPr>
            <w:r>
              <w:rPr>
                <w:rFonts w:hint="eastAsia"/>
                <w:sz w:val="24"/>
                <w:szCs w:val="24"/>
                <w:vertAlign w:val="baseline"/>
                <w:lang w:val="en-US" w:eastAsia="zh-CN"/>
              </w:rPr>
              <w:t>开展1次，计划10月完成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Pr>
          <w:p>
            <w:pPr>
              <w:rPr>
                <w:rFonts w:hint="eastAsia"/>
                <w:b/>
                <w:bCs/>
                <w:sz w:val="24"/>
                <w:szCs w:val="24"/>
                <w:vertAlign w:val="baseline"/>
                <w:lang w:val="en-US" w:eastAsia="zh-CN"/>
              </w:rPr>
            </w:pPr>
          </w:p>
        </w:tc>
        <w:tc>
          <w:tcPr>
            <w:tcW w:w="2254" w:type="dxa"/>
            <w:vAlign w:val="top"/>
          </w:tcPr>
          <w:p>
            <w:pPr>
              <w:rPr>
                <w:rFonts w:hint="default"/>
                <w:sz w:val="24"/>
                <w:szCs w:val="24"/>
                <w:vertAlign w:val="baseline"/>
                <w:lang w:val="en-US" w:eastAsia="zh-CN"/>
              </w:rPr>
            </w:pPr>
            <w:r>
              <w:rPr>
                <w:rFonts w:hint="eastAsia"/>
                <w:sz w:val="24"/>
                <w:szCs w:val="24"/>
                <w:vertAlign w:val="baseline"/>
                <w:lang w:val="en-US" w:eastAsia="zh-CN"/>
              </w:rPr>
              <w:t>研究性学习</w:t>
            </w:r>
          </w:p>
        </w:tc>
        <w:tc>
          <w:tcPr>
            <w:tcW w:w="1167" w:type="dxa"/>
            <w:vAlign w:val="top"/>
          </w:tcPr>
          <w:p>
            <w:pPr>
              <w:rPr>
                <w:rFonts w:hint="eastAsia"/>
                <w:sz w:val="24"/>
                <w:szCs w:val="24"/>
                <w:vertAlign w:val="baseline"/>
                <w:lang w:val="en-US" w:eastAsia="zh-CN"/>
              </w:rPr>
            </w:pPr>
            <w:r>
              <w:rPr>
                <w:rFonts w:hint="eastAsia"/>
                <w:sz w:val="24"/>
                <w:szCs w:val="24"/>
                <w:vertAlign w:val="baseline"/>
                <w:lang w:val="en-US" w:eastAsia="zh-CN"/>
              </w:rPr>
              <w:t>上期</w:t>
            </w:r>
          </w:p>
        </w:tc>
        <w:tc>
          <w:tcPr>
            <w:tcW w:w="1420" w:type="dxa"/>
            <w:vMerge w:val="restart"/>
            <w:vAlign w:val="top"/>
          </w:tcPr>
          <w:p>
            <w:pPr>
              <w:rPr>
                <w:rFonts w:hint="eastAsia"/>
                <w:sz w:val="24"/>
                <w:szCs w:val="24"/>
                <w:vertAlign w:val="baseline"/>
                <w:lang w:val="en-US" w:eastAsia="zh-CN"/>
              </w:rPr>
            </w:pPr>
          </w:p>
          <w:p>
            <w:pPr>
              <w:rPr>
                <w:rFonts w:hint="default"/>
                <w:sz w:val="24"/>
                <w:szCs w:val="24"/>
                <w:vertAlign w:val="baseline"/>
                <w:lang w:val="en-US" w:eastAsia="zh-CN"/>
              </w:rPr>
            </w:pPr>
            <w:r>
              <w:rPr>
                <w:rFonts w:hint="eastAsia"/>
                <w:sz w:val="24"/>
                <w:szCs w:val="24"/>
                <w:vertAlign w:val="baseline"/>
                <w:lang w:val="en-US" w:eastAsia="zh-CN"/>
              </w:rPr>
              <w:t>各教研室</w:t>
            </w:r>
          </w:p>
        </w:tc>
        <w:tc>
          <w:tcPr>
            <w:tcW w:w="5123" w:type="dxa"/>
            <w:vAlign w:val="top"/>
          </w:tcPr>
          <w:p>
            <w:pPr>
              <w:rPr>
                <w:rFonts w:hint="default"/>
                <w:sz w:val="24"/>
                <w:szCs w:val="24"/>
                <w:vertAlign w:val="baseline"/>
                <w:lang w:val="en-US" w:eastAsia="zh-CN"/>
              </w:rPr>
            </w:pPr>
            <w:r>
              <w:rPr>
                <w:rFonts w:hint="eastAsia"/>
                <w:sz w:val="24"/>
                <w:szCs w:val="24"/>
                <w:vertAlign w:val="baseline"/>
                <w:lang w:val="en-US" w:eastAsia="zh-CN"/>
              </w:rPr>
              <w:t>曹外成</w:t>
            </w:r>
          </w:p>
        </w:tc>
        <w:tc>
          <w:tcPr>
            <w:tcW w:w="3195" w:type="dxa"/>
            <w:vAlign w:val="top"/>
          </w:tcPr>
          <w:p>
            <w:pPr>
              <w:rPr>
                <w:rFonts w:hint="default"/>
                <w:sz w:val="24"/>
                <w:szCs w:val="24"/>
                <w:vertAlign w:val="baseline"/>
                <w:lang w:val="en-US" w:eastAsia="zh-CN"/>
              </w:rPr>
            </w:pPr>
            <w:r>
              <w:rPr>
                <w:rFonts w:hint="eastAsia"/>
                <w:sz w:val="24"/>
                <w:szCs w:val="24"/>
                <w:vertAlign w:val="baseline"/>
                <w:lang w:val="en-US" w:eastAsia="zh-CN"/>
              </w:rPr>
              <w:t>参加省赛有突破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Pr>
          <w:p>
            <w:pPr>
              <w:rPr>
                <w:rFonts w:hint="eastAsia"/>
                <w:b/>
                <w:bCs/>
                <w:sz w:val="24"/>
                <w:szCs w:val="24"/>
                <w:vertAlign w:val="baseline"/>
                <w:lang w:val="en-US" w:eastAsia="zh-CN"/>
              </w:rPr>
            </w:pPr>
          </w:p>
        </w:tc>
        <w:tc>
          <w:tcPr>
            <w:tcW w:w="2254" w:type="dxa"/>
            <w:vAlign w:val="top"/>
          </w:tcPr>
          <w:p>
            <w:pPr>
              <w:rPr>
                <w:rFonts w:hint="default"/>
                <w:sz w:val="24"/>
                <w:szCs w:val="24"/>
                <w:vertAlign w:val="baseline"/>
                <w:lang w:val="en-US" w:eastAsia="zh-CN"/>
              </w:rPr>
            </w:pPr>
            <w:r>
              <w:rPr>
                <w:rFonts w:hint="eastAsia"/>
                <w:sz w:val="24"/>
                <w:szCs w:val="24"/>
                <w:vertAlign w:val="baseline"/>
                <w:lang w:val="en-US" w:eastAsia="zh-CN"/>
              </w:rPr>
              <w:t>微电影</w:t>
            </w:r>
          </w:p>
        </w:tc>
        <w:tc>
          <w:tcPr>
            <w:tcW w:w="1167" w:type="dxa"/>
            <w:vAlign w:val="top"/>
          </w:tcPr>
          <w:p>
            <w:pPr>
              <w:rPr>
                <w:rFonts w:hint="eastAsia"/>
                <w:sz w:val="24"/>
                <w:szCs w:val="24"/>
                <w:vertAlign w:val="baseline"/>
                <w:lang w:val="en-US" w:eastAsia="zh-CN"/>
              </w:rPr>
            </w:pPr>
            <w:r>
              <w:rPr>
                <w:rFonts w:hint="eastAsia"/>
                <w:sz w:val="24"/>
                <w:szCs w:val="24"/>
                <w:vertAlign w:val="baseline"/>
                <w:lang w:val="en-US" w:eastAsia="zh-CN"/>
              </w:rPr>
              <w:t>上期</w:t>
            </w:r>
          </w:p>
        </w:tc>
        <w:tc>
          <w:tcPr>
            <w:tcW w:w="1420" w:type="dxa"/>
            <w:vMerge w:val="continue"/>
            <w:vAlign w:val="top"/>
          </w:tcPr>
          <w:p>
            <w:pPr>
              <w:rPr>
                <w:rFonts w:hint="eastAsia"/>
                <w:sz w:val="24"/>
                <w:szCs w:val="24"/>
                <w:vertAlign w:val="baseline"/>
                <w:lang w:val="en-US" w:eastAsia="zh-CN"/>
              </w:rPr>
            </w:pPr>
          </w:p>
        </w:tc>
        <w:tc>
          <w:tcPr>
            <w:tcW w:w="5123" w:type="dxa"/>
            <w:vAlign w:val="top"/>
          </w:tcPr>
          <w:p>
            <w:pPr>
              <w:rPr>
                <w:rFonts w:hint="default"/>
                <w:sz w:val="24"/>
                <w:szCs w:val="24"/>
                <w:vertAlign w:val="baseline"/>
                <w:lang w:val="en-US" w:eastAsia="zh-CN"/>
              </w:rPr>
            </w:pPr>
            <w:r>
              <w:rPr>
                <w:rFonts w:hint="eastAsia"/>
                <w:sz w:val="24"/>
                <w:szCs w:val="24"/>
                <w:vertAlign w:val="baseline"/>
                <w:lang w:val="en-US" w:eastAsia="zh-CN"/>
              </w:rPr>
              <w:t>刘敏</w:t>
            </w:r>
          </w:p>
        </w:tc>
        <w:tc>
          <w:tcPr>
            <w:tcW w:w="3195" w:type="dxa"/>
            <w:vAlign w:val="top"/>
          </w:tcPr>
          <w:p>
            <w:pPr>
              <w:rPr>
                <w:rFonts w:hint="eastAsia"/>
                <w:sz w:val="24"/>
                <w:szCs w:val="24"/>
                <w:vertAlign w:val="baseline"/>
                <w:lang w:val="en-US" w:eastAsia="zh-CN"/>
              </w:rPr>
            </w:pPr>
            <w:r>
              <w:rPr>
                <w:rFonts w:hint="eastAsia"/>
                <w:sz w:val="24"/>
                <w:szCs w:val="24"/>
                <w:vertAlign w:val="baseline"/>
                <w:lang w:val="en-US" w:eastAsia="zh-CN"/>
              </w:rPr>
              <w:t>参加国赛有突破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Pr>
          <w:p>
            <w:pPr>
              <w:rPr>
                <w:rFonts w:hint="eastAsia"/>
                <w:b/>
                <w:bCs/>
                <w:sz w:val="24"/>
                <w:szCs w:val="24"/>
                <w:vertAlign w:val="baseline"/>
                <w:lang w:val="en-US" w:eastAsia="zh-CN"/>
              </w:rPr>
            </w:pPr>
          </w:p>
        </w:tc>
        <w:tc>
          <w:tcPr>
            <w:tcW w:w="2254" w:type="dxa"/>
            <w:vAlign w:val="top"/>
          </w:tcPr>
          <w:p>
            <w:pPr>
              <w:rPr>
                <w:rFonts w:hint="eastAsia"/>
                <w:sz w:val="24"/>
                <w:szCs w:val="24"/>
                <w:vertAlign w:val="baseline"/>
                <w:lang w:val="en-US" w:eastAsia="zh-CN"/>
              </w:rPr>
            </w:pPr>
            <w:r>
              <w:rPr>
                <w:rFonts w:hint="eastAsia"/>
                <w:sz w:val="24"/>
                <w:szCs w:val="24"/>
                <w:vertAlign w:val="baseline"/>
                <w:lang w:val="en-US" w:eastAsia="zh-CN"/>
              </w:rPr>
              <w:t>大学生讲思政课</w:t>
            </w:r>
          </w:p>
        </w:tc>
        <w:tc>
          <w:tcPr>
            <w:tcW w:w="1167" w:type="dxa"/>
            <w:vAlign w:val="top"/>
          </w:tcPr>
          <w:p>
            <w:pPr>
              <w:rPr>
                <w:rFonts w:hint="eastAsia"/>
                <w:sz w:val="24"/>
                <w:szCs w:val="24"/>
                <w:vertAlign w:val="baseline"/>
                <w:lang w:val="en-US" w:eastAsia="zh-CN"/>
              </w:rPr>
            </w:pPr>
            <w:r>
              <w:rPr>
                <w:rFonts w:hint="eastAsia"/>
                <w:sz w:val="24"/>
                <w:szCs w:val="24"/>
                <w:vertAlign w:val="baseline"/>
                <w:lang w:val="en-US" w:eastAsia="zh-CN"/>
              </w:rPr>
              <w:t>上期</w:t>
            </w:r>
          </w:p>
        </w:tc>
        <w:tc>
          <w:tcPr>
            <w:tcW w:w="1420" w:type="dxa"/>
            <w:vMerge w:val="continue"/>
            <w:vAlign w:val="top"/>
          </w:tcPr>
          <w:p>
            <w:pPr>
              <w:rPr>
                <w:rFonts w:hint="eastAsia"/>
                <w:sz w:val="24"/>
                <w:szCs w:val="24"/>
                <w:vertAlign w:val="baseline"/>
                <w:lang w:val="en-US" w:eastAsia="zh-CN"/>
              </w:rPr>
            </w:pPr>
          </w:p>
        </w:tc>
        <w:tc>
          <w:tcPr>
            <w:tcW w:w="5123" w:type="dxa"/>
            <w:vAlign w:val="top"/>
          </w:tcPr>
          <w:p>
            <w:pPr>
              <w:rPr>
                <w:rFonts w:hint="eastAsia"/>
                <w:sz w:val="24"/>
                <w:szCs w:val="24"/>
                <w:vertAlign w:val="baseline"/>
                <w:lang w:val="en-US" w:eastAsia="zh-CN"/>
              </w:rPr>
            </w:pPr>
            <w:r>
              <w:rPr>
                <w:rFonts w:hint="eastAsia"/>
                <w:sz w:val="24"/>
                <w:szCs w:val="24"/>
                <w:vertAlign w:val="baseline"/>
                <w:lang w:val="en-US" w:eastAsia="zh-CN"/>
              </w:rPr>
              <w:t>黎洁</w:t>
            </w:r>
          </w:p>
        </w:tc>
        <w:tc>
          <w:tcPr>
            <w:tcW w:w="3195" w:type="dxa"/>
            <w:vAlign w:val="top"/>
          </w:tcPr>
          <w:p>
            <w:pPr>
              <w:rPr>
                <w:rFonts w:hint="eastAsia"/>
                <w:sz w:val="24"/>
                <w:szCs w:val="24"/>
                <w:vertAlign w:val="baseline"/>
                <w:lang w:val="en-US" w:eastAsia="zh-CN"/>
              </w:rPr>
            </w:pPr>
            <w:r>
              <w:rPr>
                <w:rFonts w:hint="eastAsia"/>
                <w:sz w:val="24"/>
                <w:szCs w:val="24"/>
                <w:vertAlign w:val="baseline"/>
                <w:lang w:val="en-US" w:eastAsia="zh-CN"/>
              </w:rPr>
              <w:t>参加国赛有突破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Pr>
          <w:p>
            <w:pPr>
              <w:rPr>
                <w:rFonts w:hint="eastAsia"/>
                <w:b/>
                <w:bCs/>
                <w:sz w:val="24"/>
                <w:szCs w:val="24"/>
                <w:vertAlign w:val="baseline"/>
                <w:lang w:val="en-US" w:eastAsia="zh-CN"/>
              </w:rPr>
            </w:pPr>
          </w:p>
        </w:tc>
        <w:tc>
          <w:tcPr>
            <w:tcW w:w="2254" w:type="dxa"/>
            <w:vAlign w:val="top"/>
          </w:tcPr>
          <w:p>
            <w:pPr>
              <w:rPr>
                <w:rFonts w:hint="default"/>
                <w:sz w:val="24"/>
                <w:szCs w:val="24"/>
                <w:vertAlign w:val="baseline"/>
                <w:lang w:val="en-US" w:eastAsia="zh-CN"/>
              </w:rPr>
            </w:pPr>
            <w:r>
              <w:rPr>
                <w:rFonts w:hint="eastAsia"/>
                <w:sz w:val="24"/>
                <w:szCs w:val="24"/>
                <w:vertAlign w:val="baseline"/>
                <w:lang w:val="en-US" w:eastAsia="zh-CN"/>
              </w:rPr>
              <w:t>音乐思政课</w:t>
            </w:r>
          </w:p>
        </w:tc>
        <w:tc>
          <w:tcPr>
            <w:tcW w:w="1167" w:type="dxa"/>
            <w:vAlign w:val="top"/>
          </w:tcPr>
          <w:p>
            <w:pPr>
              <w:rPr>
                <w:rFonts w:hint="default"/>
                <w:sz w:val="24"/>
                <w:szCs w:val="24"/>
                <w:vertAlign w:val="baseline"/>
                <w:lang w:val="en-US" w:eastAsia="zh-CN"/>
              </w:rPr>
            </w:pPr>
            <w:r>
              <w:rPr>
                <w:rFonts w:hint="eastAsia"/>
                <w:sz w:val="24"/>
                <w:szCs w:val="24"/>
                <w:vertAlign w:val="baseline"/>
                <w:lang w:val="en-US" w:eastAsia="zh-CN"/>
              </w:rPr>
              <w:t>下期</w:t>
            </w:r>
          </w:p>
        </w:tc>
        <w:tc>
          <w:tcPr>
            <w:tcW w:w="1420" w:type="dxa"/>
            <w:vAlign w:val="top"/>
          </w:tcPr>
          <w:p>
            <w:pPr>
              <w:rPr>
                <w:rFonts w:hint="default"/>
                <w:sz w:val="24"/>
                <w:szCs w:val="24"/>
                <w:vertAlign w:val="baseline"/>
                <w:lang w:val="en-US" w:eastAsia="zh-CN"/>
              </w:rPr>
            </w:pPr>
            <w:r>
              <w:rPr>
                <w:rFonts w:hint="eastAsia"/>
                <w:sz w:val="24"/>
                <w:szCs w:val="24"/>
                <w:vertAlign w:val="baseline"/>
                <w:lang w:val="en-US" w:eastAsia="zh-CN"/>
              </w:rPr>
              <w:t>毛概教研室</w:t>
            </w:r>
          </w:p>
        </w:tc>
        <w:tc>
          <w:tcPr>
            <w:tcW w:w="5123" w:type="dxa"/>
            <w:vAlign w:val="top"/>
          </w:tcPr>
          <w:p>
            <w:pPr>
              <w:rPr>
                <w:rFonts w:hint="default"/>
                <w:sz w:val="24"/>
                <w:szCs w:val="24"/>
                <w:vertAlign w:val="baseline"/>
                <w:lang w:val="en-US" w:eastAsia="zh-CN"/>
              </w:rPr>
            </w:pPr>
            <w:r>
              <w:rPr>
                <w:rFonts w:hint="eastAsia"/>
                <w:sz w:val="24"/>
                <w:szCs w:val="24"/>
                <w:vertAlign w:val="baseline"/>
                <w:lang w:val="en-US" w:eastAsia="zh-CN"/>
              </w:rPr>
              <w:t>黎洁</w:t>
            </w:r>
          </w:p>
        </w:tc>
        <w:tc>
          <w:tcPr>
            <w:tcW w:w="3195" w:type="dxa"/>
            <w:vAlign w:val="top"/>
          </w:tcPr>
          <w:p>
            <w:pP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restart"/>
          </w:tcPr>
          <w:p>
            <w:pPr>
              <w:rPr>
                <w:rFonts w:hint="default"/>
                <w:b/>
                <w:bCs/>
                <w:sz w:val="24"/>
                <w:szCs w:val="24"/>
                <w:vertAlign w:val="baseline"/>
                <w:lang w:val="en-US" w:eastAsia="zh-CN"/>
              </w:rPr>
            </w:pPr>
            <w:r>
              <w:rPr>
                <w:rFonts w:hint="eastAsia"/>
                <w:b/>
                <w:bCs/>
                <w:sz w:val="24"/>
                <w:szCs w:val="24"/>
                <w:vertAlign w:val="baseline"/>
                <w:lang w:val="en-US" w:eastAsia="zh-CN"/>
              </w:rPr>
              <w:t>教学竞 赛</w:t>
            </w:r>
          </w:p>
        </w:tc>
        <w:tc>
          <w:tcPr>
            <w:tcW w:w="2254" w:type="dxa"/>
          </w:tcPr>
          <w:p>
            <w:pPr>
              <w:rPr>
                <w:rFonts w:hint="default"/>
                <w:sz w:val="24"/>
                <w:szCs w:val="24"/>
                <w:vertAlign w:val="baseline"/>
                <w:lang w:val="en-US" w:eastAsia="zh-CN"/>
              </w:rPr>
            </w:pPr>
            <w:r>
              <w:rPr>
                <w:rFonts w:hint="eastAsia"/>
                <w:sz w:val="24"/>
                <w:szCs w:val="24"/>
                <w:vertAlign w:val="baseline"/>
                <w:lang w:val="en-US" w:eastAsia="zh-CN"/>
              </w:rPr>
              <w:t>教师职业能力大赛</w:t>
            </w:r>
          </w:p>
        </w:tc>
        <w:tc>
          <w:tcPr>
            <w:tcW w:w="1167" w:type="dxa"/>
          </w:tcPr>
          <w:p>
            <w:pPr>
              <w:rPr>
                <w:rFonts w:hint="eastAsia"/>
                <w:sz w:val="24"/>
                <w:szCs w:val="24"/>
                <w:vertAlign w:val="baseline"/>
                <w:lang w:val="en-US" w:eastAsia="zh-CN"/>
              </w:rPr>
            </w:pPr>
            <w:r>
              <w:rPr>
                <w:rFonts w:hint="eastAsia"/>
                <w:sz w:val="24"/>
                <w:szCs w:val="24"/>
                <w:vertAlign w:val="baseline"/>
                <w:lang w:val="en-US" w:eastAsia="zh-CN"/>
              </w:rPr>
              <w:t>上期</w:t>
            </w:r>
          </w:p>
        </w:tc>
        <w:tc>
          <w:tcPr>
            <w:tcW w:w="1420" w:type="dxa"/>
          </w:tcPr>
          <w:p>
            <w:pPr>
              <w:rPr>
                <w:rFonts w:hint="default"/>
                <w:sz w:val="24"/>
                <w:szCs w:val="24"/>
                <w:vertAlign w:val="baseline"/>
                <w:lang w:val="en-US" w:eastAsia="zh-CN"/>
              </w:rPr>
            </w:pPr>
            <w:r>
              <w:rPr>
                <w:rFonts w:hint="eastAsia"/>
                <w:sz w:val="24"/>
                <w:szCs w:val="24"/>
                <w:vertAlign w:val="baseline"/>
                <w:lang w:val="en-US" w:eastAsia="zh-CN"/>
              </w:rPr>
              <w:t>习概教研室</w:t>
            </w:r>
          </w:p>
        </w:tc>
        <w:tc>
          <w:tcPr>
            <w:tcW w:w="5123" w:type="dxa"/>
          </w:tcPr>
          <w:p>
            <w:pPr>
              <w:rPr>
                <w:rFonts w:hint="default"/>
                <w:sz w:val="24"/>
                <w:szCs w:val="24"/>
                <w:vertAlign w:val="baseline"/>
                <w:lang w:val="en-US" w:eastAsia="zh-CN"/>
              </w:rPr>
            </w:pPr>
            <w:r>
              <w:rPr>
                <w:rFonts w:hint="eastAsia"/>
                <w:sz w:val="24"/>
                <w:szCs w:val="24"/>
                <w:vertAlign w:val="baseline"/>
                <w:lang w:val="en-US" w:eastAsia="zh-CN"/>
              </w:rPr>
              <w:t>曹外成、黎洁、蒋海玲、刘敏</w:t>
            </w:r>
          </w:p>
        </w:tc>
        <w:tc>
          <w:tcPr>
            <w:tcW w:w="3195" w:type="dxa"/>
          </w:tcPr>
          <w:p>
            <w:pPr>
              <w:rPr>
                <w:rFonts w:hint="eastAsia"/>
                <w:sz w:val="24"/>
                <w:szCs w:val="24"/>
                <w:vertAlign w:val="baseline"/>
                <w:lang w:val="en-US" w:eastAsia="zh-CN"/>
              </w:rPr>
            </w:pPr>
            <w:r>
              <w:rPr>
                <w:rFonts w:hint="eastAsia"/>
                <w:sz w:val="24"/>
                <w:szCs w:val="24"/>
                <w:vertAlign w:val="baseline"/>
                <w:lang w:val="en-US" w:eastAsia="zh-CN"/>
              </w:rPr>
              <w:t>参加省赛有突破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Merge w:val="continue"/>
          </w:tcPr>
          <w:p>
            <w:pPr>
              <w:rPr>
                <w:rFonts w:hint="eastAsia"/>
                <w:b/>
                <w:bCs/>
                <w:sz w:val="24"/>
                <w:szCs w:val="24"/>
                <w:vertAlign w:val="baseline"/>
                <w:lang w:val="en-US" w:eastAsia="zh-CN"/>
              </w:rPr>
            </w:pPr>
          </w:p>
        </w:tc>
        <w:tc>
          <w:tcPr>
            <w:tcW w:w="2254" w:type="dxa"/>
          </w:tcPr>
          <w:p>
            <w:pPr>
              <w:rPr>
                <w:rFonts w:hint="default"/>
                <w:sz w:val="24"/>
                <w:szCs w:val="24"/>
                <w:vertAlign w:val="baseline"/>
                <w:lang w:val="en-US" w:eastAsia="zh-CN"/>
              </w:rPr>
            </w:pPr>
            <w:r>
              <w:rPr>
                <w:rFonts w:hint="eastAsia"/>
                <w:sz w:val="24"/>
                <w:szCs w:val="24"/>
                <w:vertAlign w:val="baseline"/>
                <w:lang w:val="en-US" w:eastAsia="zh-CN"/>
              </w:rPr>
              <w:t>军事理论课展示大赛</w:t>
            </w:r>
          </w:p>
        </w:tc>
        <w:tc>
          <w:tcPr>
            <w:tcW w:w="1167" w:type="dxa"/>
          </w:tcPr>
          <w:p>
            <w:pPr>
              <w:rPr>
                <w:rFonts w:hint="default"/>
                <w:sz w:val="24"/>
                <w:szCs w:val="24"/>
                <w:vertAlign w:val="baseline"/>
                <w:lang w:val="en-US" w:eastAsia="zh-CN"/>
              </w:rPr>
            </w:pPr>
            <w:r>
              <w:rPr>
                <w:rFonts w:hint="eastAsia"/>
                <w:sz w:val="24"/>
                <w:szCs w:val="24"/>
                <w:vertAlign w:val="baseline"/>
                <w:lang w:val="en-US" w:eastAsia="zh-CN"/>
              </w:rPr>
              <w:t>下期</w:t>
            </w:r>
          </w:p>
        </w:tc>
        <w:tc>
          <w:tcPr>
            <w:tcW w:w="1420" w:type="dxa"/>
            <w:vMerge w:val="restart"/>
          </w:tcPr>
          <w:p>
            <w:pPr>
              <w:rPr>
                <w:rFonts w:hint="eastAsia"/>
                <w:sz w:val="24"/>
                <w:szCs w:val="24"/>
                <w:vertAlign w:val="baseline"/>
                <w:lang w:val="en-US" w:eastAsia="zh-CN"/>
              </w:rPr>
            </w:pPr>
            <w:r>
              <w:rPr>
                <w:rFonts w:hint="eastAsia"/>
                <w:sz w:val="24"/>
                <w:szCs w:val="24"/>
                <w:vertAlign w:val="baseline"/>
                <w:lang w:val="en-US" w:eastAsia="zh-CN"/>
              </w:rPr>
              <w:t>心理健康与军事理论教研室</w:t>
            </w:r>
          </w:p>
        </w:tc>
        <w:tc>
          <w:tcPr>
            <w:tcW w:w="5123" w:type="dxa"/>
          </w:tcPr>
          <w:p>
            <w:pPr>
              <w:rPr>
                <w:rFonts w:hint="default"/>
                <w:sz w:val="24"/>
                <w:szCs w:val="24"/>
                <w:vertAlign w:val="baseline"/>
                <w:lang w:val="en-US" w:eastAsia="zh-CN"/>
              </w:rPr>
            </w:pPr>
            <w:r>
              <w:rPr>
                <w:rFonts w:hint="eastAsia"/>
                <w:sz w:val="24"/>
                <w:szCs w:val="24"/>
                <w:vertAlign w:val="baseline"/>
                <w:lang w:val="en-US" w:eastAsia="zh-CN"/>
              </w:rPr>
              <w:t>贺佐廷</w:t>
            </w:r>
          </w:p>
        </w:tc>
        <w:tc>
          <w:tcPr>
            <w:tcW w:w="3195" w:type="dxa"/>
          </w:tcPr>
          <w:p>
            <w:pPr>
              <w:rPr>
                <w:rFonts w:hint="eastAsia"/>
                <w:sz w:val="24"/>
                <w:szCs w:val="24"/>
                <w:vertAlign w:val="baseline"/>
                <w:lang w:val="en-US" w:eastAsia="zh-CN"/>
              </w:rPr>
            </w:pPr>
            <w:r>
              <w:rPr>
                <w:rFonts w:hint="eastAsia"/>
                <w:sz w:val="24"/>
                <w:szCs w:val="24"/>
                <w:vertAlign w:val="baseline"/>
                <w:lang w:val="en-US" w:eastAsia="zh-CN"/>
              </w:rPr>
              <w:t>参加省赛有突破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Pr>
          <w:p>
            <w:pPr>
              <w:rPr>
                <w:rFonts w:hint="eastAsia"/>
                <w:b/>
                <w:bCs/>
                <w:sz w:val="24"/>
                <w:szCs w:val="24"/>
                <w:vertAlign w:val="baseline"/>
                <w:lang w:val="en-US" w:eastAsia="zh-CN"/>
              </w:rPr>
            </w:pPr>
          </w:p>
        </w:tc>
        <w:tc>
          <w:tcPr>
            <w:tcW w:w="2254" w:type="dxa"/>
          </w:tcPr>
          <w:p>
            <w:pPr>
              <w:rPr>
                <w:rFonts w:hint="default"/>
                <w:sz w:val="24"/>
                <w:szCs w:val="24"/>
                <w:vertAlign w:val="baseline"/>
                <w:lang w:val="en-US" w:eastAsia="zh-CN"/>
              </w:rPr>
            </w:pPr>
            <w:r>
              <w:rPr>
                <w:rFonts w:hint="eastAsia"/>
                <w:sz w:val="24"/>
                <w:szCs w:val="24"/>
                <w:vertAlign w:val="baseline"/>
                <w:lang w:val="en-US" w:eastAsia="zh-CN"/>
              </w:rPr>
              <w:t>大学生心理健康教育展示课</w:t>
            </w:r>
          </w:p>
        </w:tc>
        <w:tc>
          <w:tcPr>
            <w:tcW w:w="1167" w:type="dxa"/>
          </w:tcPr>
          <w:p>
            <w:pPr>
              <w:rPr>
                <w:rFonts w:hint="eastAsia"/>
                <w:sz w:val="24"/>
                <w:szCs w:val="24"/>
                <w:vertAlign w:val="baseline"/>
                <w:lang w:val="en-US" w:eastAsia="zh-CN"/>
              </w:rPr>
            </w:pPr>
            <w:r>
              <w:rPr>
                <w:rFonts w:hint="eastAsia"/>
                <w:sz w:val="24"/>
                <w:szCs w:val="24"/>
                <w:vertAlign w:val="baseline"/>
                <w:lang w:val="en-US" w:eastAsia="zh-CN"/>
              </w:rPr>
              <w:t>下期</w:t>
            </w:r>
          </w:p>
        </w:tc>
        <w:tc>
          <w:tcPr>
            <w:tcW w:w="1420" w:type="dxa"/>
            <w:vMerge w:val="continue"/>
          </w:tcPr>
          <w:p>
            <w:pPr>
              <w:rPr>
                <w:rFonts w:hint="eastAsia"/>
                <w:sz w:val="24"/>
                <w:szCs w:val="24"/>
                <w:vertAlign w:val="baseline"/>
                <w:lang w:val="en-US" w:eastAsia="zh-CN"/>
              </w:rPr>
            </w:pPr>
          </w:p>
        </w:tc>
        <w:tc>
          <w:tcPr>
            <w:tcW w:w="5123" w:type="dxa"/>
          </w:tcPr>
          <w:p>
            <w:pPr>
              <w:rPr>
                <w:rFonts w:hint="default"/>
                <w:sz w:val="24"/>
                <w:szCs w:val="24"/>
                <w:vertAlign w:val="baseline"/>
                <w:lang w:val="en-US" w:eastAsia="zh-CN"/>
              </w:rPr>
            </w:pPr>
            <w:r>
              <w:rPr>
                <w:rFonts w:hint="eastAsia"/>
                <w:sz w:val="24"/>
                <w:szCs w:val="24"/>
                <w:vertAlign w:val="baseline"/>
                <w:lang w:val="en-US" w:eastAsia="zh-CN"/>
              </w:rPr>
              <w:t>全体大学生心理健康教育老师参加校赛，择优参加省赛</w:t>
            </w:r>
          </w:p>
        </w:tc>
        <w:tc>
          <w:tcPr>
            <w:tcW w:w="3195" w:type="dxa"/>
          </w:tcPr>
          <w:p>
            <w:pPr>
              <w:rPr>
                <w:rFonts w:hint="eastAsia"/>
                <w:sz w:val="24"/>
                <w:szCs w:val="24"/>
                <w:vertAlign w:val="baseline"/>
                <w:lang w:val="en-US" w:eastAsia="zh-CN"/>
              </w:rPr>
            </w:pPr>
            <w:r>
              <w:rPr>
                <w:rFonts w:hint="eastAsia"/>
                <w:sz w:val="24"/>
                <w:szCs w:val="24"/>
                <w:vertAlign w:val="baseline"/>
                <w:lang w:val="en-US" w:eastAsia="zh-CN"/>
              </w:rPr>
              <w:t>参加省赛有突破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Pr>
          <w:p>
            <w:pPr>
              <w:rPr>
                <w:rFonts w:hint="eastAsia"/>
                <w:b/>
                <w:bCs/>
                <w:sz w:val="24"/>
                <w:szCs w:val="24"/>
                <w:vertAlign w:val="baseline"/>
                <w:lang w:val="en-US" w:eastAsia="zh-CN"/>
              </w:rPr>
            </w:pPr>
          </w:p>
        </w:tc>
        <w:tc>
          <w:tcPr>
            <w:tcW w:w="2254" w:type="dxa"/>
          </w:tcPr>
          <w:p>
            <w:pPr>
              <w:rPr>
                <w:rFonts w:hint="default"/>
                <w:sz w:val="24"/>
                <w:szCs w:val="24"/>
                <w:vertAlign w:val="baseline"/>
                <w:lang w:val="en-US" w:eastAsia="zh-CN"/>
              </w:rPr>
            </w:pPr>
            <w:r>
              <w:rPr>
                <w:rFonts w:hint="eastAsia"/>
                <w:sz w:val="24"/>
                <w:szCs w:val="24"/>
                <w:vertAlign w:val="baseline"/>
                <w:lang w:val="en-US" w:eastAsia="zh-CN"/>
              </w:rPr>
              <w:t>形势与政策展示课</w:t>
            </w:r>
          </w:p>
        </w:tc>
        <w:tc>
          <w:tcPr>
            <w:tcW w:w="1167" w:type="dxa"/>
          </w:tcPr>
          <w:p>
            <w:pPr>
              <w:rPr>
                <w:rFonts w:hint="eastAsia"/>
                <w:sz w:val="24"/>
                <w:szCs w:val="24"/>
                <w:vertAlign w:val="baseline"/>
                <w:lang w:val="en-US" w:eastAsia="zh-CN"/>
              </w:rPr>
            </w:pPr>
            <w:r>
              <w:rPr>
                <w:rFonts w:hint="eastAsia"/>
                <w:sz w:val="24"/>
                <w:szCs w:val="24"/>
                <w:vertAlign w:val="baseline"/>
                <w:lang w:val="en-US" w:eastAsia="zh-CN"/>
              </w:rPr>
              <w:t>下期</w:t>
            </w:r>
          </w:p>
        </w:tc>
        <w:tc>
          <w:tcPr>
            <w:tcW w:w="1420" w:type="dxa"/>
          </w:tcPr>
          <w:p>
            <w:pPr>
              <w:rPr>
                <w:rFonts w:hint="eastAsia"/>
                <w:sz w:val="24"/>
                <w:szCs w:val="24"/>
                <w:vertAlign w:val="baseline"/>
                <w:lang w:val="en-US" w:eastAsia="zh-CN"/>
              </w:rPr>
            </w:pPr>
            <w:r>
              <w:rPr>
                <w:rFonts w:hint="eastAsia"/>
                <w:sz w:val="24"/>
                <w:szCs w:val="24"/>
                <w:vertAlign w:val="baseline"/>
                <w:lang w:val="en-US" w:eastAsia="zh-CN"/>
              </w:rPr>
              <w:t>形势与政策教研室</w:t>
            </w:r>
          </w:p>
        </w:tc>
        <w:tc>
          <w:tcPr>
            <w:tcW w:w="5123" w:type="dxa"/>
          </w:tcPr>
          <w:p>
            <w:pPr>
              <w:rPr>
                <w:rFonts w:hint="default"/>
                <w:sz w:val="24"/>
                <w:szCs w:val="24"/>
                <w:vertAlign w:val="baseline"/>
                <w:lang w:val="en-US" w:eastAsia="zh-CN"/>
              </w:rPr>
            </w:pPr>
            <w:r>
              <w:rPr>
                <w:rFonts w:hint="eastAsia"/>
                <w:sz w:val="24"/>
                <w:szCs w:val="24"/>
                <w:vertAlign w:val="baseline"/>
                <w:lang w:val="en-US" w:eastAsia="zh-CN"/>
              </w:rPr>
              <w:t>刘敏等</w:t>
            </w:r>
          </w:p>
        </w:tc>
        <w:tc>
          <w:tcPr>
            <w:tcW w:w="3195" w:type="dxa"/>
          </w:tcPr>
          <w:p>
            <w:pPr>
              <w:rPr>
                <w:rFonts w:hint="eastAsia"/>
                <w:sz w:val="24"/>
                <w:szCs w:val="24"/>
                <w:vertAlign w:val="baseline"/>
                <w:lang w:val="en-US" w:eastAsia="zh-CN"/>
              </w:rPr>
            </w:pPr>
            <w:r>
              <w:rPr>
                <w:rFonts w:hint="eastAsia"/>
                <w:sz w:val="24"/>
                <w:szCs w:val="24"/>
                <w:vertAlign w:val="baseline"/>
                <w:lang w:val="en-US" w:eastAsia="zh-CN"/>
              </w:rPr>
              <w:t>参加省赛有突破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restart"/>
          </w:tcPr>
          <w:p>
            <w:pPr>
              <w:rPr>
                <w:rFonts w:hint="default"/>
                <w:b/>
                <w:bCs/>
                <w:sz w:val="24"/>
                <w:szCs w:val="24"/>
                <w:vertAlign w:val="baseline"/>
                <w:lang w:val="en-US" w:eastAsia="zh-CN"/>
              </w:rPr>
            </w:pPr>
            <w:r>
              <w:rPr>
                <w:rFonts w:hint="eastAsia"/>
                <w:b/>
                <w:bCs/>
                <w:sz w:val="24"/>
                <w:szCs w:val="24"/>
                <w:vertAlign w:val="baseline"/>
                <w:lang w:val="en-US" w:eastAsia="zh-CN"/>
              </w:rPr>
              <w:t>项目建 设</w:t>
            </w:r>
          </w:p>
        </w:tc>
        <w:tc>
          <w:tcPr>
            <w:tcW w:w="2254" w:type="dxa"/>
          </w:tcPr>
          <w:p>
            <w:pPr>
              <w:rPr>
                <w:rFonts w:hint="default"/>
                <w:sz w:val="24"/>
                <w:szCs w:val="24"/>
                <w:vertAlign w:val="baseline"/>
                <w:lang w:val="en-US" w:eastAsia="zh-CN"/>
              </w:rPr>
            </w:pPr>
            <w:r>
              <w:rPr>
                <w:rFonts w:hint="eastAsia"/>
                <w:sz w:val="24"/>
                <w:szCs w:val="24"/>
                <w:vertAlign w:val="baseline"/>
                <w:lang w:val="en-US" w:eastAsia="zh-CN"/>
              </w:rPr>
              <w:t>思想政治工作精品项目</w:t>
            </w:r>
          </w:p>
        </w:tc>
        <w:tc>
          <w:tcPr>
            <w:tcW w:w="1167" w:type="dxa"/>
          </w:tcPr>
          <w:p>
            <w:pPr>
              <w:rPr>
                <w:rFonts w:hint="default"/>
                <w:sz w:val="24"/>
                <w:szCs w:val="24"/>
                <w:vertAlign w:val="baseline"/>
                <w:lang w:val="en-US" w:eastAsia="zh-CN"/>
              </w:rPr>
            </w:pPr>
            <w:r>
              <w:rPr>
                <w:rFonts w:hint="eastAsia"/>
                <w:sz w:val="24"/>
                <w:szCs w:val="24"/>
                <w:vertAlign w:val="baseline"/>
                <w:lang w:val="en-US" w:eastAsia="zh-CN"/>
              </w:rPr>
              <w:t>上期</w:t>
            </w:r>
          </w:p>
        </w:tc>
        <w:tc>
          <w:tcPr>
            <w:tcW w:w="1420" w:type="dxa"/>
            <w:vMerge w:val="restart"/>
          </w:tcPr>
          <w:p>
            <w:pPr>
              <w:rPr>
                <w:rFonts w:hint="eastAsia"/>
                <w:sz w:val="24"/>
                <w:szCs w:val="24"/>
                <w:vertAlign w:val="baseline"/>
                <w:lang w:val="en-US" w:eastAsia="zh-CN"/>
              </w:rPr>
            </w:pPr>
          </w:p>
          <w:p>
            <w:pPr>
              <w:rPr>
                <w:rFonts w:hint="eastAsia"/>
                <w:sz w:val="24"/>
                <w:szCs w:val="24"/>
                <w:vertAlign w:val="baseline"/>
                <w:lang w:val="en-US" w:eastAsia="zh-CN"/>
              </w:rPr>
            </w:pPr>
          </w:p>
          <w:p>
            <w:pPr>
              <w:rPr>
                <w:rFonts w:hint="eastAsia"/>
                <w:sz w:val="24"/>
                <w:szCs w:val="24"/>
                <w:vertAlign w:val="baseline"/>
                <w:lang w:val="en-US" w:eastAsia="zh-CN"/>
              </w:rPr>
            </w:pPr>
          </w:p>
          <w:p>
            <w:pPr>
              <w:rPr>
                <w:rFonts w:hint="eastAsia"/>
                <w:sz w:val="24"/>
                <w:szCs w:val="24"/>
                <w:vertAlign w:val="baseline"/>
                <w:lang w:val="en-US" w:eastAsia="zh-CN"/>
              </w:rPr>
            </w:pPr>
          </w:p>
          <w:p>
            <w:pPr>
              <w:rPr>
                <w:rFonts w:hint="eastAsia"/>
                <w:sz w:val="24"/>
                <w:szCs w:val="24"/>
                <w:vertAlign w:val="baseline"/>
                <w:lang w:val="en-US" w:eastAsia="zh-CN"/>
              </w:rPr>
            </w:pPr>
          </w:p>
          <w:p>
            <w:pPr>
              <w:rPr>
                <w:rFonts w:hint="default"/>
                <w:sz w:val="24"/>
                <w:szCs w:val="24"/>
                <w:vertAlign w:val="baseline"/>
                <w:lang w:val="en-US" w:eastAsia="zh-CN"/>
              </w:rPr>
            </w:pPr>
            <w:r>
              <w:rPr>
                <w:rFonts w:hint="eastAsia"/>
                <w:sz w:val="24"/>
                <w:szCs w:val="24"/>
                <w:vertAlign w:val="baseline"/>
                <w:lang w:val="en-US" w:eastAsia="zh-CN"/>
              </w:rPr>
              <w:t>各教研室</w:t>
            </w:r>
          </w:p>
        </w:tc>
        <w:tc>
          <w:tcPr>
            <w:tcW w:w="5123" w:type="dxa"/>
          </w:tcPr>
          <w:p>
            <w:pPr>
              <w:rPr>
                <w:rFonts w:hint="default"/>
                <w:sz w:val="24"/>
                <w:szCs w:val="24"/>
                <w:vertAlign w:val="baseline"/>
                <w:lang w:val="en-US" w:eastAsia="zh-CN"/>
              </w:rPr>
            </w:pPr>
            <w:r>
              <w:rPr>
                <w:rFonts w:hint="eastAsia"/>
                <w:sz w:val="24"/>
                <w:szCs w:val="24"/>
                <w:vertAlign w:val="baseline"/>
                <w:lang w:val="en-US" w:eastAsia="zh-CN"/>
              </w:rPr>
              <w:t>曹外成等</w:t>
            </w:r>
          </w:p>
        </w:tc>
        <w:tc>
          <w:tcPr>
            <w:tcW w:w="3195" w:type="dxa"/>
          </w:tcPr>
          <w:p>
            <w:pPr>
              <w:rPr>
                <w:rFonts w:hint="default"/>
                <w:sz w:val="24"/>
                <w:szCs w:val="24"/>
                <w:vertAlign w:val="baseline"/>
                <w:lang w:val="en-US" w:eastAsia="zh-CN"/>
              </w:rPr>
            </w:pPr>
            <w:r>
              <w:rPr>
                <w:rFonts w:hint="eastAsia"/>
                <w:sz w:val="24"/>
                <w:szCs w:val="24"/>
                <w:vertAlign w:val="baseline"/>
                <w:lang w:val="en-US" w:eastAsia="zh-CN"/>
              </w:rPr>
              <w:t>3月完成，争取立项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Pr>
          <w:p>
            <w:pPr>
              <w:rPr>
                <w:rFonts w:hint="eastAsia"/>
                <w:b/>
                <w:bCs/>
                <w:sz w:val="24"/>
                <w:szCs w:val="24"/>
                <w:vertAlign w:val="baseline"/>
                <w:lang w:val="en-US" w:eastAsia="zh-CN"/>
              </w:rPr>
            </w:pPr>
          </w:p>
        </w:tc>
        <w:tc>
          <w:tcPr>
            <w:tcW w:w="2254" w:type="dxa"/>
          </w:tcPr>
          <w:p>
            <w:pPr>
              <w:rPr>
                <w:rFonts w:hint="default"/>
                <w:sz w:val="24"/>
                <w:szCs w:val="24"/>
                <w:vertAlign w:val="baseline"/>
                <w:lang w:val="en-US" w:eastAsia="zh-CN"/>
              </w:rPr>
            </w:pPr>
            <w:r>
              <w:rPr>
                <w:rFonts w:hint="eastAsia"/>
                <w:sz w:val="24"/>
                <w:szCs w:val="24"/>
                <w:vertAlign w:val="baseline"/>
                <w:lang w:val="en-US" w:eastAsia="zh-CN"/>
              </w:rPr>
              <w:t>芙蓉计划——优秀思想政治工作者项目</w:t>
            </w:r>
          </w:p>
        </w:tc>
        <w:tc>
          <w:tcPr>
            <w:tcW w:w="1167" w:type="dxa"/>
          </w:tcPr>
          <w:p>
            <w:pPr>
              <w:rPr>
                <w:rFonts w:hint="eastAsia"/>
                <w:sz w:val="24"/>
                <w:szCs w:val="24"/>
                <w:vertAlign w:val="baseline"/>
                <w:lang w:val="en-US" w:eastAsia="zh-CN"/>
              </w:rPr>
            </w:pPr>
            <w:r>
              <w:rPr>
                <w:rFonts w:hint="eastAsia"/>
                <w:sz w:val="24"/>
                <w:szCs w:val="24"/>
                <w:vertAlign w:val="baseline"/>
                <w:lang w:val="en-US" w:eastAsia="zh-CN"/>
              </w:rPr>
              <w:t>上期</w:t>
            </w:r>
          </w:p>
        </w:tc>
        <w:tc>
          <w:tcPr>
            <w:tcW w:w="1420" w:type="dxa"/>
            <w:vMerge w:val="continue"/>
          </w:tcPr>
          <w:p>
            <w:pPr>
              <w:rPr>
                <w:rFonts w:hint="eastAsia"/>
                <w:sz w:val="24"/>
                <w:szCs w:val="24"/>
                <w:vertAlign w:val="baseline"/>
                <w:lang w:val="en-US" w:eastAsia="zh-CN"/>
              </w:rPr>
            </w:pPr>
          </w:p>
        </w:tc>
        <w:tc>
          <w:tcPr>
            <w:tcW w:w="5123" w:type="dxa"/>
          </w:tcPr>
          <w:p>
            <w:pPr>
              <w:rPr>
                <w:rFonts w:hint="default"/>
                <w:sz w:val="24"/>
                <w:szCs w:val="24"/>
                <w:vertAlign w:val="baseline"/>
                <w:lang w:val="en-US" w:eastAsia="zh-CN"/>
              </w:rPr>
            </w:pPr>
            <w:r>
              <w:rPr>
                <w:rFonts w:hint="eastAsia"/>
                <w:sz w:val="24"/>
                <w:szCs w:val="24"/>
                <w:vertAlign w:val="baseline"/>
                <w:lang w:val="en-US" w:eastAsia="zh-CN"/>
              </w:rPr>
              <w:t>李国华、邓伟等</w:t>
            </w:r>
          </w:p>
        </w:tc>
        <w:tc>
          <w:tcPr>
            <w:tcW w:w="3195" w:type="dxa"/>
          </w:tcPr>
          <w:p>
            <w:pPr>
              <w:rPr>
                <w:rFonts w:hint="eastAsia"/>
                <w:sz w:val="24"/>
                <w:szCs w:val="24"/>
                <w:vertAlign w:val="baseline"/>
                <w:lang w:val="en-US" w:eastAsia="zh-CN"/>
              </w:rPr>
            </w:pPr>
            <w:r>
              <w:rPr>
                <w:rFonts w:hint="eastAsia"/>
                <w:sz w:val="24"/>
                <w:szCs w:val="24"/>
                <w:vertAlign w:val="baseline"/>
                <w:lang w:val="en-US" w:eastAsia="zh-CN"/>
              </w:rPr>
              <w:t>3月完成，争取立项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Pr>
          <w:p>
            <w:pPr>
              <w:rPr>
                <w:rFonts w:hint="eastAsia"/>
                <w:b/>
                <w:bCs/>
                <w:sz w:val="24"/>
                <w:szCs w:val="24"/>
                <w:vertAlign w:val="baseline"/>
                <w:lang w:val="en-US" w:eastAsia="zh-CN"/>
              </w:rPr>
            </w:pPr>
          </w:p>
        </w:tc>
        <w:tc>
          <w:tcPr>
            <w:tcW w:w="2254" w:type="dxa"/>
          </w:tcPr>
          <w:p>
            <w:pPr>
              <w:rPr>
                <w:rFonts w:hint="default"/>
                <w:sz w:val="24"/>
                <w:szCs w:val="24"/>
                <w:vertAlign w:val="baseline"/>
                <w:lang w:val="en-US" w:eastAsia="zh-CN"/>
              </w:rPr>
            </w:pPr>
            <w:r>
              <w:rPr>
                <w:rFonts w:hint="eastAsia"/>
                <w:sz w:val="24"/>
                <w:szCs w:val="24"/>
                <w:vertAlign w:val="baseline"/>
                <w:lang w:val="en-US" w:eastAsia="zh-CN"/>
              </w:rPr>
              <w:t>思想政治工作研究项目（思政课专项课题）</w:t>
            </w:r>
          </w:p>
        </w:tc>
        <w:tc>
          <w:tcPr>
            <w:tcW w:w="1167" w:type="dxa"/>
          </w:tcPr>
          <w:p>
            <w:pPr>
              <w:rPr>
                <w:rFonts w:hint="default"/>
                <w:sz w:val="24"/>
                <w:szCs w:val="24"/>
                <w:vertAlign w:val="baseline"/>
                <w:lang w:val="en-US" w:eastAsia="zh-CN"/>
              </w:rPr>
            </w:pPr>
            <w:r>
              <w:rPr>
                <w:rFonts w:hint="eastAsia"/>
                <w:sz w:val="24"/>
                <w:szCs w:val="24"/>
                <w:vertAlign w:val="baseline"/>
                <w:lang w:val="en-US" w:eastAsia="zh-CN"/>
              </w:rPr>
              <w:t>下期</w:t>
            </w:r>
          </w:p>
        </w:tc>
        <w:tc>
          <w:tcPr>
            <w:tcW w:w="1420" w:type="dxa"/>
            <w:vMerge w:val="continue"/>
          </w:tcPr>
          <w:p>
            <w:pPr>
              <w:rPr>
                <w:rFonts w:hint="eastAsia"/>
                <w:sz w:val="24"/>
                <w:szCs w:val="24"/>
                <w:vertAlign w:val="baseline"/>
                <w:lang w:val="en-US" w:eastAsia="zh-CN"/>
              </w:rPr>
            </w:pPr>
          </w:p>
        </w:tc>
        <w:tc>
          <w:tcPr>
            <w:tcW w:w="5123" w:type="dxa"/>
          </w:tcPr>
          <w:p>
            <w:pPr>
              <w:rPr>
                <w:rFonts w:hint="default"/>
                <w:sz w:val="24"/>
                <w:szCs w:val="24"/>
                <w:vertAlign w:val="baseline"/>
                <w:lang w:val="en-US" w:eastAsia="zh-CN"/>
              </w:rPr>
            </w:pPr>
            <w:r>
              <w:rPr>
                <w:rFonts w:hint="eastAsia"/>
                <w:sz w:val="24"/>
                <w:szCs w:val="24"/>
                <w:vertAlign w:val="baseline"/>
                <w:lang w:val="en-US" w:eastAsia="zh-CN"/>
              </w:rPr>
              <w:t>讲师及以上职称的教师</w:t>
            </w:r>
          </w:p>
        </w:tc>
        <w:tc>
          <w:tcPr>
            <w:tcW w:w="3195" w:type="dxa"/>
          </w:tcPr>
          <w:p>
            <w:pPr>
              <w:rPr>
                <w:rFonts w:hint="eastAsia"/>
                <w:sz w:val="24"/>
                <w:szCs w:val="24"/>
                <w:vertAlign w:val="baseline"/>
                <w:lang w:val="en-US" w:eastAsia="zh-CN"/>
              </w:rPr>
            </w:pPr>
            <w:r>
              <w:rPr>
                <w:rFonts w:hint="eastAsia"/>
                <w:sz w:val="24"/>
                <w:szCs w:val="24"/>
                <w:vertAlign w:val="baseline"/>
                <w:lang w:val="en-US" w:eastAsia="zh-CN"/>
              </w:rPr>
              <w:t>5月完成，争取立项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Pr>
          <w:p>
            <w:pPr>
              <w:rPr>
                <w:rFonts w:hint="eastAsia"/>
                <w:b/>
                <w:bCs/>
                <w:sz w:val="24"/>
                <w:szCs w:val="24"/>
                <w:vertAlign w:val="baseline"/>
                <w:lang w:val="en-US" w:eastAsia="zh-CN"/>
              </w:rPr>
            </w:pPr>
          </w:p>
        </w:tc>
        <w:tc>
          <w:tcPr>
            <w:tcW w:w="2254" w:type="dxa"/>
          </w:tcPr>
          <w:p>
            <w:pPr>
              <w:rPr>
                <w:rFonts w:hint="default"/>
                <w:sz w:val="24"/>
                <w:szCs w:val="24"/>
                <w:vertAlign w:val="baseline"/>
                <w:lang w:val="en-US" w:eastAsia="zh-CN"/>
              </w:rPr>
            </w:pPr>
            <w:r>
              <w:rPr>
                <w:rFonts w:hint="eastAsia"/>
                <w:sz w:val="24"/>
                <w:szCs w:val="24"/>
                <w:vertAlign w:val="baseline"/>
                <w:lang w:val="en-US" w:eastAsia="zh-CN"/>
              </w:rPr>
              <w:t>思政课“金课”建设项目</w:t>
            </w:r>
          </w:p>
        </w:tc>
        <w:tc>
          <w:tcPr>
            <w:tcW w:w="1167" w:type="dxa"/>
          </w:tcPr>
          <w:p>
            <w:pPr>
              <w:rPr>
                <w:rFonts w:hint="default"/>
                <w:sz w:val="24"/>
                <w:szCs w:val="24"/>
                <w:vertAlign w:val="baseline"/>
                <w:lang w:val="en-US" w:eastAsia="zh-CN"/>
              </w:rPr>
            </w:pPr>
            <w:r>
              <w:rPr>
                <w:rFonts w:hint="eastAsia"/>
                <w:sz w:val="24"/>
                <w:szCs w:val="24"/>
                <w:vertAlign w:val="baseline"/>
                <w:lang w:val="en-US" w:eastAsia="zh-CN"/>
              </w:rPr>
              <w:t>下期</w:t>
            </w:r>
          </w:p>
        </w:tc>
        <w:tc>
          <w:tcPr>
            <w:tcW w:w="1420" w:type="dxa"/>
            <w:vMerge w:val="continue"/>
          </w:tcPr>
          <w:p>
            <w:pPr>
              <w:rPr>
                <w:rFonts w:hint="eastAsia"/>
                <w:sz w:val="24"/>
                <w:szCs w:val="24"/>
                <w:vertAlign w:val="baseline"/>
                <w:lang w:val="en-US" w:eastAsia="zh-CN"/>
              </w:rPr>
            </w:pPr>
          </w:p>
        </w:tc>
        <w:tc>
          <w:tcPr>
            <w:tcW w:w="5123" w:type="dxa"/>
          </w:tcPr>
          <w:p>
            <w:pPr>
              <w:rPr>
                <w:rFonts w:hint="default"/>
                <w:sz w:val="24"/>
                <w:szCs w:val="24"/>
                <w:vertAlign w:val="baseline"/>
                <w:lang w:val="en-US" w:eastAsia="zh-CN"/>
              </w:rPr>
            </w:pPr>
            <w:r>
              <w:rPr>
                <w:rFonts w:hint="eastAsia"/>
                <w:sz w:val="24"/>
                <w:szCs w:val="24"/>
                <w:vertAlign w:val="baseline"/>
                <w:lang w:val="en-US" w:eastAsia="zh-CN"/>
              </w:rPr>
              <w:t>何艳琳等</w:t>
            </w:r>
          </w:p>
        </w:tc>
        <w:tc>
          <w:tcPr>
            <w:tcW w:w="3195" w:type="dxa"/>
          </w:tcPr>
          <w:p>
            <w:pPr>
              <w:rPr>
                <w:rFonts w:hint="eastAsia"/>
                <w:sz w:val="24"/>
                <w:szCs w:val="24"/>
                <w:vertAlign w:val="baseline"/>
                <w:lang w:val="en-US" w:eastAsia="zh-CN"/>
              </w:rPr>
            </w:pPr>
            <w:r>
              <w:rPr>
                <w:rFonts w:hint="eastAsia"/>
                <w:sz w:val="24"/>
                <w:szCs w:val="24"/>
                <w:vertAlign w:val="baseline"/>
                <w:lang w:val="en-US" w:eastAsia="zh-CN"/>
              </w:rPr>
              <w:t>争取立项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Pr>
          <w:p>
            <w:pPr>
              <w:rPr>
                <w:rFonts w:hint="eastAsia"/>
                <w:b/>
                <w:bCs/>
                <w:sz w:val="24"/>
                <w:szCs w:val="24"/>
                <w:vertAlign w:val="baseline"/>
                <w:lang w:val="en-US" w:eastAsia="zh-CN"/>
              </w:rPr>
            </w:pPr>
          </w:p>
        </w:tc>
        <w:tc>
          <w:tcPr>
            <w:tcW w:w="2254" w:type="dxa"/>
          </w:tcPr>
          <w:p>
            <w:pPr>
              <w:rPr>
                <w:rFonts w:hint="default"/>
                <w:sz w:val="24"/>
                <w:szCs w:val="24"/>
                <w:vertAlign w:val="baseline"/>
                <w:lang w:val="en-US" w:eastAsia="zh-CN"/>
              </w:rPr>
            </w:pPr>
            <w:r>
              <w:rPr>
                <w:rFonts w:hint="eastAsia"/>
                <w:sz w:val="24"/>
                <w:szCs w:val="24"/>
                <w:vertAlign w:val="baseline"/>
                <w:lang w:val="en-US" w:eastAsia="zh-CN"/>
              </w:rPr>
              <w:t>教指委研究项目</w:t>
            </w:r>
          </w:p>
        </w:tc>
        <w:tc>
          <w:tcPr>
            <w:tcW w:w="1167" w:type="dxa"/>
          </w:tcPr>
          <w:p>
            <w:pPr>
              <w:rPr>
                <w:rFonts w:hint="default"/>
                <w:sz w:val="24"/>
                <w:szCs w:val="24"/>
                <w:vertAlign w:val="baseline"/>
                <w:lang w:val="en-US" w:eastAsia="zh-CN"/>
              </w:rPr>
            </w:pPr>
            <w:r>
              <w:rPr>
                <w:rFonts w:hint="eastAsia"/>
                <w:sz w:val="24"/>
                <w:szCs w:val="24"/>
                <w:vertAlign w:val="baseline"/>
                <w:lang w:val="en-US" w:eastAsia="zh-CN"/>
              </w:rPr>
              <w:t>下期</w:t>
            </w:r>
          </w:p>
        </w:tc>
        <w:tc>
          <w:tcPr>
            <w:tcW w:w="1420" w:type="dxa"/>
            <w:vMerge w:val="continue"/>
          </w:tcPr>
          <w:p>
            <w:pPr>
              <w:rPr>
                <w:rFonts w:hint="eastAsia"/>
                <w:sz w:val="24"/>
                <w:szCs w:val="24"/>
                <w:vertAlign w:val="baseline"/>
                <w:lang w:val="en-US" w:eastAsia="zh-CN"/>
              </w:rPr>
            </w:pPr>
          </w:p>
        </w:tc>
        <w:tc>
          <w:tcPr>
            <w:tcW w:w="5123" w:type="dxa"/>
          </w:tcPr>
          <w:p>
            <w:pPr>
              <w:rPr>
                <w:rFonts w:hint="eastAsia"/>
                <w:sz w:val="24"/>
                <w:szCs w:val="24"/>
                <w:vertAlign w:val="baseline"/>
                <w:lang w:val="en-US" w:eastAsia="zh-CN"/>
              </w:rPr>
            </w:pPr>
            <w:r>
              <w:rPr>
                <w:rFonts w:hint="eastAsia"/>
                <w:sz w:val="24"/>
                <w:szCs w:val="24"/>
                <w:vertAlign w:val="baseline"/>
                <w:lang w:val="en-US" w:eastAsia="zh-CN"/>
              </w:rPr>
              <w:t>讲师及以下职称的教师</w:t>
            </w:r>
          </w:p>
        </w:tc>
        <w:tc>
          <w:tcPr>
            <w:tcW w:w="3195" w:type="dxa"/>
          </w:tcPr>
          <w:p>
            <w:pPr>
              <w:rPr>
                <w:rFonts w:hint="eastAsia"/>
                <w:sz w:val="24"/>
                <w:szCs w:val="24"/>
                <w:vertAlign w:val="baseline"/>
                <w:lang w:val="en-US" w:eastAsia="zh-CN"/>
              </w:rPr>
            </w:pPr>
            <w:r>
              <w:rPr>
                <w:rFonts w:hint="eastAsia"/>
                <w:sz w:val="24"/>
                <w:szCs w:val="24"/>
                <w:vertAlign w:val="baseline"/>
                <w:lang w:val="en-US" w:eastAsia="zh-CN"/>
              </w:rPr>
              <w:t>必须立项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6" w:type="dxa"/>
            <w:vMerge w:val="continue"/>
          </w:tcPr>
          <w:p>
            <w:pPr>
              <w:rPr>
                <w:rFonts w:hint="eastAsia"/>
                <w:b/>
                <w:bCs/>
                <w:sz w:val="24"/>
                <w:szCs w:val="24"/>
                <w:vertAlign w:val="baseline"/>
                <w:lang w:val="en-US" w:eastAsia="zh-CN"/>
              </w:rPr>
            </w:pPr>
          </w:p>
        </w:tc>
        <w:tc>
          <w:tcPr>
            <w:tcW w:w="2254" w:type="dxa"/>
          </w:tcPr>
          <w:p>
            <w:pPr>
              <w:rPr>
                <w:rFonts w:hint="default"/>
                <w:sz w:val="24"/>
                <w:szCs w:val="24"/>
                <w:vertAlign w:val="baseline"/>
                <w:lang w:val="en-US" w:eastAsia="zh-CN"/>
              </w:rPr>
            </w:pPr>
            <w:r>
              <w:rPr>
                <w:rFonts w:hint="eastAsia"/>
                <w:sz w:val="24"/>
                <w:szCs w:val="24"/>
                <w:vertAlign w:val="baseline"/>
                <w:lang w:val="en-US" w:eastAsia="zh-CN"/>
              </w:rPr>
              <w:t>其它科研课题项目</w:t>
            </w:r>
          </w:p>
        </w:tc>
        <w:tc>
          <w:tcPr>
            <w:tcW w:w="1167" w:type="dxa"/>
          </w:tcPr>
          <w:p>
            <w:pPr>
              <w:rPr>
                <w:rFonts w:hint="eastAsia"/>
                <w:sz w:val="24"/>
                <w:szCs w:val="24"/>
                <w:vertAlign w:val="baseline"/>
                <w:lang w:val="en-US" w:eastAsia="zh-CN"/>
              </w:rPr>
            </w:pPr>
            <w:r>
              <w:rPr>
                <w:rFonts w:hint="eastAsia"/>
                <w:sz w:val="24"/>
                <w:szCs w:val="24"/>
                <w:vertAlign w:val="baseline"/>
                <w:lang w:val="en-US" w:eastAsia="zh-CN"/>
              </w:rPr>
              <w:t>上下期</w:t>
            </w:r>
          </w:p>
        </w:tc>
        <w:tc>
          <w:tcPr>
            <w:tcW w:w="1420" w:type="dxa"/>
            <w:vMerge w:val="continue"/>
          </w:tcPr>
          <w:p>
            <w:pPr>
              <w:rPr>
                <w:rFonts w:hint="eastAsia"/>
                <w:sz w:val="24"/>
                <w:szCs w:val="24"/>
                <w:vertAlign w:val="baseline"/>
                <w:lang w:val="en-US" w:eastAsia="zh-CN"/>
              </w:rPr>
            </w:pPr>
          </w:p>
        </w:tc>
        <w:tc>
          <w:tcPr>
            <w:tcW w:w="5123" w:type="dxa"/>
          </w:tcPr>
          <w:p>
            <w:pPr>
              <w:rPr>
                <w:rFonts w:hint="eastAsia"/>
                <w:sz w:val="24"/>
                <w:szCs w:val="24"/>
                <w:vertAlign w:val="baseline"/>
                <w:lang w:val="en-US" w:eastAsia="zh-CN"/>
              </w:rPr>
            </w:pPr>
            <w:r>
              <w:rPr>
                <w:rFonts w:hint="eastAsia"/>
                <w:sz w:val="24"/>
                <w:szCs w:val="24"/>
                <w:vertAlign w:val="baseline"/>
                <w:lang w:val="en-US" w:eastAsia="zh-CN"/>
              </w:rPr>
              <w:t>所有符合条件的教师</w:t>
            </w:r>
          </w:p>
        </w:tc>
        <w:tc>
          <w:tcPr>
            <w:tcW w:w="3195" w:type="dxa"/>
          </w:tcPr>
          <w:p>
            <w:pPr>
              <w:rPr>
                <w:rFonts w:hint="default"/>
                <w:sz w:val="24"/>
                <w:szCs w:val="24"/>
                <w:vertAlign w:val="baseline"/>
                <w:lang w:val="en-US" w:eastAsia="zh-CN"/>
              </w:rPr>
            </w:pPr>
            <w:r>
              <w:rPr>
                <w:rFonts w:hint="eastAsia"/>
                <w:sz w:val="24"/>
                <w:szCs w:val="24"/>
                <w:vertAlign w:val="baseline"/>
                <w:lang w:val="en-US" w:eastAsia="zh-CN"/>
              </w:rPr>
              <w:t>争取立项，多多益善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Borders>
              <w:bottom w:val="single" w:color="auto" w:sz="4" w:space="0"/>
            </w:tcBorders>
          </w:tcPr>
          <w:p>
            <w:pPr>
              <w:rPr>
                <w:rFonts w:hint="default"/>
                <w:b/>
                <w:bCs/>
                <w:sz w:val="24"/>
                <w:szCs w:val="24"/>
                <w:vertAlign w:val="baseline"/>
                <w:lang w:val="en-US" w:eastAsia="zh-CN"/>
              </w:rPr>
            </w:pPr>
            <w:r>
              <w:rPr>
                <w:rFonts w:hint="eastAsia"/>
                <w:b/>
                <w:bCs/>
                <w:sz w:val="24"/>
                <w:szCs w:val="24"/>
                <w:vertAlign w:val="baseline"/>
                <w:lang w:val="en-US" w:eastAsia="zh-CN"/>
              </w:rPr>
              <w:t>教材建 设</w:t>
            </w:r>
          </w:p>
        </w:tc>
        <w:tc>
          <w:tcPr>
            <w:tcW w:w="2254" w:type="dxa"/>
          </w:tcPr>
          <w:p>
            <w:pPr>
              <w:rPr>
                <w:rFonts w:hint="default"/>
                <w:sz w:val="24"/>
                <w:szCs w:val="24"/>
                <w:vertAlign w:val="baseline"/>
                <w:lang w:val="en-US" w:eastAsia="zh-CN"/>
              </w:rPr>
            </w:pPr>
            <w:r>
              <w:rPr>
                <w:rFonts w:hint="eastAsia"/>
                <w:sz w:val="24"/>
                <w:szCs w:val="24"/>
                <w:vertAlign w:val="baseline"/>
                <w:lang w:val="en-US" w:eastAsia="zh-CN"/>
              </w:rPr>
              <w:t>“习近平新时代中国特色社会主义思想”动漫读本编写</w:t>
            </w:r>
          </w:p>
        </w:tc>
        <w:tc>
          <w:tcPr>
            <w:tcW w:w="1167" w:type="dxa"/>
          </w:tcPr>
          <w:p>
            <w:pPr>
              <w:rPr>
                <w:rFonts w:hint="eastAsia"/>
                <w:sz w:val="24"/>
                <w:szCs w:val="24"/>
                <w:vertAlign w:val="baseline"/>
                <w:lang w:val="en-US" w:eastAsia="zh-CN"/>
              </w:rPr>
            </w:pPr>
            <w:r>
              <w:rPr>
                <w:rFonts w:hint="eastAsia"/>
                <w:sz w:val="24"/>
                <w:szCs w:val="24"/>
                <w:vertAlign w:val="baseline"/>
                <w:lang w:val="en-US" w:eastAsia="zh-CN"/>
              </w:rPr>
              <w:t>上下期</w:t>
            </w:r>
          </w:p>
        </w:tc>
        <w:tc>
          <w:tcPr>
            <w:tcW w:w="1420" w:type="dxa"/>
          </w:tcPr>
          <w:p>
            <w:pPr>
              <w:rPr>
                <w:rFonts w:hint="default"/>
                <w:sz w:val="24"/>
                <w:szCs w:val="24"/>
                <w:vertAlign w:val="baseline"/>
                <w:lang w:val="en-US" w:eastAsia="zh-CN"/>
              </w:rPr>
            </w:pPr>
            <w:r>
              <w:rPr>
                <w:rFonts w:hint="eastAsia"/>
                <w:sz w:val="24"/>
                <w:szCs w:val="24"/>
                <w:vertAlign w:val="baseline"/>
                <w:lang w:val="en-US" w:eastAsia="zh-CN"/>
              </w:rPr>
              <w:t>习概教研室</w:t>
            </w:r>
          </w:p>
        </w:tc>
        <w:tc>
          <w:tcPr>
            <w:tcW w:w="5123" w:type="dxa"/>
          </w:tcPr>
          <w:p>
            <w:pPr>
              <w:rPr>
                <w:rFonts w:hint="default"/>
                <w:sz w:val="24"/>
                <w:szCs w:val="24"/>
                <w:vertAlign w:val="baseline"/>
                <w:lang w:val="en-US" w:eastAsia="zh-CN"/>
              </w:rPr>
            </w:pPr>
            <w:r>
              <w:rPr>
                <w:rFonts w:hint="eastAsia"/>
                <w:sz w:val="24"/>
                <w:szCs w:val="24"/>
                <w:vertAlign w:val="baseline"/>
                <w:lang w:val="en-US" w:eastAsia="zh-CN"/>
              </w:rPr>
              <w:t>彭建武等</w:t>
            </w:r>
          </w:p>
        </w:tc>
        <w:tc>
          <w:tcPr>
            <w:tcW w:w="3195" w:type="dxa"/>
          </w:tcPr>
          <w:p>
            <w:pPr>
              <w:rPr>
                <w:rFonts w:hint="default"/>
                <w:sz w:val="24"/>
                <w:szCs w:val="24"/>
                <w:vertAlign w:val="baseline"/>
                <w:lang w:val="en-US" w:eastAsia="zh-CN"/>
              </w:rPr>
            </w:pPr>
            <w:r>
              <w:rPr>
                <w:rFonts w:hint="eastAsia"/>
                <w:sz w:val="24"/>
                <w:szCs w:val="24"/>
                <w:vertAlign w:val="baseline"/>
                <w:lang w:val="en-US" w:eastAsia="zh-CN"/>
              </w:rPr>
              <w:t>校本教材、公开出版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restart"/>
            <w:tcBorders>
              <w:top w:val="single" w:color="auto" w:sz="4" w:space="0"/>
              <w:left w:val="single" w:color="auto" w:sz="4" w:space="0"/>
              <w:right w:val="single" w:color="auto" w:sz="4" w:space="0"/>
            </w:tcBorders>
          </w:tcPr>
          <w:p>
            <w:pPr>
              <w:rPr>
                <w:rFonts w:hint="default"/>
                <w:b/>
                <w:bCs/>
                <w:sz w:val="24"/>
                <w:szCs w:val="24"/>
                <w:vertAlign w:val="baseline"/>
                <w:lang w:val="en-US" w:eastAsia="zh-CN"/>
              </w:rPr>
            </w:pPr>
            <w:r>
              <w:rPr>
                <w:rFonts w:hint="eastAsia"/>
                <w:b/>
                <w:bCs/>
                <w:sz w:val="24"/>
                <w:szCs w:val="24"/>
                <w:vertAlign w:val="baseline"/>
                <w:lang w:val="en-US" w:eastAsia="zh-CN"/>
              </w:rPr>
              <w:t>常规工 作</w:t>
            </w:r>
          </w:p>
        </w:tc>
        <w:tc>
          <w:tcPr>
            <w:tcW w:w="2254" w:type="dxa"/>
            <w:tcBorders>
              <w:left w:val="single" w:color="auto" w:sz="4" w:space="0"/>
            </w:tcBorders>
          </w:tcPr>
          <w:p>
            <w:pPr>
              <w:rPr>
                <w:rFonts w:hint="default"/>
                <w:sz w:val="24"/>
                <w:szCs w:val="24"/>
                <w:vertAlign w:val="baseline"/>
                <w:lang w:val="en-US" w:eastAsia="zh-CN"/>
              </w:rPr>
            </w:pPr>
            <w:r>
              <w:rPr>
                <w:rFonts w:hint="eastAsia"/>
                <w:sz w:val="24"/>
                <w:szCs w:val="24"/>
                <w:vertAlign w:val="baseline"/>
                <w:lang w:val="en-US" w:eastAsia="zh-CN"/>
              </w:rPr>
              <w:t>集体备课</w:t>
            </w:r>
          </w:p>
        </w:tc>
        <w:tc>
          <w:tcPr>
            <w:tcW w:w="1167" w:type="dxa"/>
          </w:tcPr>
          <w:p>
            <w:pPr>
              <w:rPr>
                <w:rFonts w:hint="eastAsia"/>
                <w:sz w:val="24"/>
                <w:szCs w:val="24"/>
                <w:vertAlign w:val="baseline"/>
                <w:lang w:val="en-US" w:eastAsia="zh-CN"/>
              </w:rPr>
            </w:pPr>
            <w:r>
              <w:rPr>
                <w:rFonts w:hint="eastAsia"/>
                <w:sz w:val="24"/>
                <w:szCs w:val="24"/>
                <w:vertAlign w:val="baseline"/>
                <w:lang w:val="en-US" w:eastAsia="zh-CN"/>
              </w:rPr>
              <w:t>上下期</w:t>
            </w:r>
          </w:p>
        </w:tc>
        <w:tc>
          <w:tcPr>
            <w:tcW w:w="1420" w:type="dxa"/>
            <w:vMerge w:val="restart"/>
          </w:tcPr>
          <w:p>
            <w:pPr>
              <w:rPr>
                <w:rFonts w:hint="eastAsia"/>
                <w:sz w:val="24"/>
                <w:szCs w:val="24"/>
                <w:vertAlign w:val="baseline"/>
                <w:lang w:val="en-US" w:eastAsia="zh-CN"/>
              </w:rPr>
            </w:pPr>
          </w:p>
          <w:p>
            <w:pPr>
              <w:rPr>
                <w:rFonts w:hint="default"/>
                <w:sz w:val="24"/>
                <w:szCs w:val="24"/>
                <w:vertAlign w:val="baseline"/>
                <w:lang w:val="en-US" w:eastAsia="zh-CN"/>
              </w:rPr>
            </w:pPr>
            <w:r>
              <w:rPr>
                <w:rFonts w:hint="eastAsia"/>
                <w:sz w:val="24"/>
                <w:szCs w:val="24"/>
                <w:vertAlign w:val="baseline"/>
                <w:lang w:val="en-US" w:eastAsia="zh-CN"/>
              </w:rPr>
              <w:t>各教研室</w:t>
            </w:r>
          </w:p>
        </w:tc>
        <w:tc>
          <w:tcPr>
            <w:tcW w:w="5123" w:type="dxa"/>
          </w:tcPr>
          <w:p>
            <w:pPr>
              <w:rPr>
                <w:rFonts w:hint="default"/>
                <w:sz w:val="24"/>
                <w:szCs w:val="24"/>
                <w:vertAlign w:val="baseline"/>
                <w:lang w:val="en-US" w:eastAsia="zh-CN"/>
              </w:rPr>
            </w:pPr>
            <w:r>
              <w:rPr>
                <w:rFonts w:hint="eastAsia"/>
                <w:sz w:val="24"/>
                <w:szCs w:val="24"/>
                <w:vertAlign w:val="baseline"/>
                <w:lang w:val="en-US" w:eastAsia="zh-CN"/>
              </w:rPr>
              <w:t>各教研室主任及成员</w:t>
            </w:r>
          </w:p>
        </w:tc>
        <w:tc>
          <w:tcPr>
            <w:tcW w:w="3195" w:type="dxa"/>
          </w:tcPr>
          <w:p>
            <w:pPr>
              <w:rPr>
                <w:rFonts w:hint="default"/>
                <w:sz w:val="24"/>
                <w:szCs w:val="24"/>
                <w:vertAlign w:val="baseline"/>
                <w:lang w:val="en-US" w:eastAsia="zh-CN"/>
              </w:rPr>
            </w:pPr>
            <w:r>
              <w:rPr>
                <w:rFonts w:hint="eastAsia"/>
                <w:sz w:val="24"/>
                <w:szCs w:val="24"/>
                <w:vertAlign w:val="baseline"/>
                <w:lang w:val="en-US" w:eastAsia="zh-CN"/>
              </w:rPr>
              <w:t>至少每月一次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Borders>
              <w:left w:val="single" w:color="auto" w:sz="4" w:space="0"/>
              <w:right w:val="single" w:color="auto" w:sz="4" w:space="0"/>
            </w:tcBorders>
          </w:tcPr>
          <w:p>
            <w:pPr>
              <w:rPr>
                <w:rFonts w:hint="eastAsia"/>
                <w:sz w:val="24"/>
                <w:szCs w:val="24"/>
                <w:vertAlign w:val="baseline"/>
                <w:lang w:val="en-US" w:eastAsia="zh-CN"/>
              </w:rPr>
            </w:pPr>
          </w:p>
        </w:tc>
        <w:tc>
          <w:tcPr>
            <w:tcW w:w="2254" w:type="dxa"/>
            <w:tcBorders>
              <w:left w:val="single" w:color="auto" w:sz="4" w:space="0"/>
            </w:tcBorders>
          </w:tcPr>
          <w:p>
            <w:pPr>
              <w:rPr>
                <w:rFonts w:hint="default"/>
                <w:sz w:val="24"/>
                <w:szCs w:val="24"/>
                <w:vertAlign w:val="baseline"/>
                <w:lang w:val="en-US" w:eastAsia="zh-CN"/>
              </w:rPr>
            </w:pPr>
            <w:r>
              <w:rPr>
                <w:rFonts w:hint="eastAsia"/>
                <w:sz w:val="24"/>
                <w:szCs w:val="24"/>
                <w:vertAlign w:val="baseline"/>
                <w:lang w:val="en-US" w:eastAsia="zh-CN"/>
              </w:rPr>
              <w:t>教学督查</w:t>
            </w:r>
          </w:p>
        </w:tc>
        <w:tc>
          <w:tcPr>
            <w:tcW w:w="1167" w:type="dxa"/>
          </w:tcPr>
          <w:p>
            <w:pPr>
              <w:rPr>
                <w:rFonts w:hint="eastAsia"/>
                <w:sz w:val="24"/>
                <w:szCs w:val="24"/>
                <w:vertAlign w:val="baseline"/>
                <w:lang w:val="en-US" w:eastAsia="zh-CN"/>
              </w:rPr>
            </w:pPr>
            <w:r>
              <w:rPr>
                <w:rFonts w:hint="eastAsia"/>
                <w:sz w:val="24"/>
                <w:szCs w:val="24"/>
                <w:vertAlign w:val="baseline"/>
                <w:lang w:val="en-US" w:eastAsia="zh-CN"/>
              </w:rPr>
              <w:t>上下期</w:t>
            </w:r>
          </w:p>
        </w:tc>
        <w:tc>
          <w:tcPr>
            <w:tcW w:w="1420" w:type="dxa"/>
            <w:vMerge w:val="continue"/>
          </w:tcPr>
          <w:p>
            <w:pPr>
              <w:rPr>
                <w:rFonts w:hint="eastAsia"/>
                <w:sz w:val="24"/>
                <w:szCs w:val="24"/>
                <w:vertAlign w:val="baseline"/>
                <w:lang w:val="en-US" w:eastAsia="zh-CN"/>
              </w:rPr>
            </w:pPr>
          </w:p>
        </w:tc>
        <w:tc>
          <w:tcPr>
            <w:tcW w:w="5123" w:type="dxa"/>
          </w:tcPr>
          <w:p>
            <w:pPr>
              <w:rPr>
                <w:rFonts w:hint="default"/>
                <w:sz w:val="24"/>
                <w:szCs w:val="24"/>
                <w:vertAlign w:val="baseline"/>
                <w:lang w:val="en-US" w:eastAsia="zh-CN"/>
              </w:rPr>
            </w:pPr>
            <w:r>
              <w:rPr>
                <w:rFonts w:hint="eastAsia"/>
                <w:sz w:val="24"/>
                <w:szCs w:val="24"/>
                <w:vertAlign w:val="baseline"/>
                <w:lang w:val="en-US" w:eastAsia="zh-CN"/>
              </w:rPr>
              <w:t>教学部管理人员</w:t>
            </w:r>
          </w:p>
        </w:tc>
        <w:tc>
          <w:tcPr>
            <w:tcW w:w="3195" w:type="dxa"/>
          </w:tcPr>
          <w:p>
            <w:pPr>
              <w:rPr>
                <w:rFonts w:hint="default"/>
                <w:sz w:val="24"/>
                <w:szCs w:val="24"/>
                <w:vertAlign w:val="baseline"/>
                <w:lang w:val="en-US" w:eastAsia="zh-CN"/>
              </w:rPr>
            </w:pPr>
            <w:r>
              <w:rPr>
                <w:rFonts w:hint="eastAsia"/>
                <w:sz w:val="24"/>
                <w:szCs w:val="24"/>
                <w:vertAlign w:val="baseline"/>
                <w:lang w:val="en-US" w:eastAsia="zh-CN"/>
              </w:rPr>
              <w:t>不定期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6" w:type="dxa"/>
            <w:vMerge w:val="continue"/>
            <w:tcBorders>
              <w:left w:val="single" w:color="auto" w:sz="4" w:space="0"/>
              <w:bottom w:val="single" w:color="auto" w:sz="4" w:space="0"/>
              <w:right w:val="single" w:color="auto" w:sz="4" w:space="0"/>
            </w:tcBorders>
          </w:tcPr>
          <w:p>
            <w:pPr>
              <w:rPr>
                <w:rFonts w:hint="eastAsia"/>
                <w:sz w:val="24"/>
                <w:szCs w:val="24"/>
                <w:vertAlign w:val="baseline"/>
                <w:lang w:val="en-US" w:eastAsia="zh-CN"/>
              </w:rPr>
            </w:pPr>
          </w:p>
        </w:tc>
        <w:tc>
          <w:tcPr>
            <w:tcW w:w="2254" w:type="dxa"/>
            <w:tcBorders>
              <w:left w:val="single" w:color="auto" w:sz="4" w:space="0"/>
            </w:tcBorders>
          </w:tcPr>
          <w:p>
            <w:pPr>
              <w:rPr>
                <w:rFonts w:hint="default"/>
                <w:sz w:val="24"/>
                <w:szCs w:val="24"/>
                <w:vertAlign w:val="baseline"/>
                <w:lang w:val="en-US" w:eastAsia="zh-CN"/>
              </w:rPr>
            </w:pPr>
            <w:r>
              <w:rPr>
                <w:rFonts w:hint="eastAsia"/>
                <w:sz w:val="24"/>
                <w:szCs w:val="24"/>
                <w:vertAlign w:val="baseline"/>
                <w:lang w:val="en-US" w:eastAsia="zh-CN"/>
              </w:rPr>
              <w:t>推门听课</w:t>
            </w:r>
          </w:p>
        </w:tc>
        <w:tc>
          <w:tcPr>
            <w:tcW w:w="1167" w:type="dxa"/>
          </w:tcPr>
          <w:p>
            <w:pPr>
              <w:rPr>
                <w:rFonts w:hint="eastAsia"/>
                <w:sz w:val="24"/>
                <w:szCs w:val="24"/>
                <w:vertAlign w:val="baseline"/>
                <w:lang w:val="en-US" w:eastAsia="zh-CN"/>
              </w:rPr>
            </w:pPr>
            <w:r>
              <w:rPr>
                <w:rFonts w:hint="eastAsia"/>
                <w:sz w:val="24"/>
                <w:szCs w:val="24"/>
                <w:vertAlign w:val="baseline"/>
                <w:lang w:val="en-US" w:eastAsia="zh-CN"/>
              </w:rPr>
              <w:t>上下期</w:t>
            </w:r>
          </w:p>
        </w:tc>
        <w:tc>
          <w:tcPr>
            <w:tcW w:w="1420" w:type="dxa"/>
            <w:vMerge w:val="continue"/>
          </w:tcPr>
          <w:p>
            <w:pPr>
              <w:rPr>
                <w:rFonts w:hint="eastAsia"/>
                <w:sz w:val="24"/>
                <w:szCs w:val="24"/>
                <w:vertAlign w:val="baseline"/>
                <w:lang w:val="en-US" w:eastAsia="zh-CN"/>
              </w:rPr>
            </w:pPr>
          </w:p>
        </w:tc>
        <w:tc>
          <w:tcPr>
            <w:tcW w:w="5123" w:type="dxa"/>
          </w:tcPr>
          <w:p>
            <w:pPr>
              <w:rPr>
                <w:rFonts w:hint="eastAsia"/>
                <w:sz w:val="24"/>
                <w:szCs w:val="24"/>
                <w:vertAlign w:val="baseline"/>
                <w:lang w:val="en-US" w:eastAsia="zh-CN"/>
              </w:rPr>
            </w:pPr>
            <w:r>
              <w:rPr>
                <w:rFonts w:hint="eastAsia"/>
                <w:sz w:val="24"/>
                <w:szCs w:val="24"/>
                <w:vertAlign w:val="baseline"/>
                <w:lang w:val="en-US" w:eastAsia="zh-CN"/>
              </w:rPr>
              <w:t>教学部管理人员</w:t>
            </w:r>
          </w:p>
        </w:tc>
        <w:tc>
          <w:tcPr>
            <w:tcW w:w="3195" w:type="dxa"/>
          </w:tcPr>
          <w:p>
            <w:pPr>
              <w:rPr>
                <w:rFonts w:hint="default"/>
                <w:sz w:val="24"/>
                <w:szCs w:val="24"/>
                <w:vertAlign w:val="baseline"/>
                <w:lang w:val="en-US" w:eastAsia="zh-CN"/>
              </w:rPr>
            </w:pPr>
            <w:r>
              <w:rPr>
                <w:rFonts w:hint="eastAsia"/>
                <w:sz w:val="24"/>
                <w:szCs w:val="24"/>
                <w:vertAlign w:val="baseline"/>
                <w:lang w:val="en-US" w:eastAsia="zh-CN"/>
              </w:rPr>
              <w:t>每期一次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Borders>
              <w:top w:val="single" w:color="auto" w:sz="4" w:space="0"/>
            </w:tcBorders>
          </w:tcPr>
          <w:p>
            <w:pPr>
              <w:rPr>
                <w:rFonts w:hint="eastAsia"/>
                <w:sz w:val="24"/>
                <w:szCs w:val="24"/>
                <w:vertAlign w:val="baseline"/>
                <w:lang w:val="en-US" w:eastAsia="zh-CN"/>
              </w:rPr>
            </w:pPr>
          </w:p>
        </w:tc>
        <w:tc>
          <w:tcPr>
            <w:tcW w:w="2254" w:type="dxa"/>
          </w:tcPr>
          <w:p>
            <w:pPr>
              <w:rPr>
                <w:rFonts w:hint="eastAsia"/>
                <w:sz w:val="24"/>
                <w:szCs w:val="24"/>
                <w:vertAlign w:val="baseline"/>
                <w:lang w:val="en-US" w:eastAsia="zh-CN"/>
              </w:rPr>
            </w:pPr>
          </w:p>
        </w:tc>
        <w:tc>
          <w:tcPr>
            <w:tcW w:w="1167" w:type="dxa"/>
          </w:tcPr>
          <w:p>
            <w:pPr>
              <w:rPr>
                <w:rFonts w:hint="eastAsia"/>
                <w:sz w:val="24"/>
                <w:szCs w:val="24"/>
                <w:vertAlign w:val="baseline"/>
                <w:lang w:val="en-US" w:eastAsia="zh-CN"/>
              </w:rPr>
            </w:pPr>
          </w:p>
        </w:tc>
        <w:tc>
          <w:tcPr>
            <w:tcW w:w="1420" w:type="dxa"/>
          </w:tcPr>
          <w:p>
            <w:pPr>
              <w:rPr>
                <w:rFonts w:hint="eastAsia"/>
                <w:sz w:val="24"/>
                <w:szCs w:val="24"/>
                <w:vertAlign w:val="baseline"/>
                <w:lang w:val="en-US" w:eastAsia="zh-CN"/>
              </w:rPr>
            </w:pPr>
          </w:p>
        </w:tc>
        <w:tc>
          <w:tcPr>
            <w:tcW w:w="5123" w:type="dxa"/>
          </w:tcPr>
          <w:p>
            <w:pPr>
              <w:rPr>
                <w:rFonts w:hint="eastAsia"/>
                <w:sz w:val="24"/>
                <w:szCs w:val="24"/>
                <w:vertAlign w:val="baseline"/>
                <w:lang w:val="en-US" w:eastAsia="zh-CN"/>
              </w:rPr>
            </w:pPr>
          </w:p>
        </w:tc>
        <w:tc>
          <w:tcPr>
            <w:tcW w:w="3195" w:type="dxa"/>
          </w:tcPr>
          <w:p>
            <w:pPr>
              <w:rPr>
                <w:rFonts w:hint="eastAsia"/>
                <w:sz w:val="24"/>
                <w:szCs w:val="24"/>
                <w:vertAlign w:val="baseline"/>
                <w:lang w:val="en-US" w:eastAsia="zh-CN"/>
              </w:rPr>
            </w:pPr>
          </w:p>
        </w:tc>
      </w:tr>
    </w:tbl>
    <w:p>
      <w:pPr>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2556A5"/>
    <w:rsid w:val="462556A5"/>
    <w:rsid w:val="71FF1FB9"/>
    <w:rsid w:val="76A90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2024-01-10T00:25:00Z</dcterms:created>
  <dc:creator>湘南幼专彭建武</dc:creator>
  <cp:lastModifiedBy>Acer</cp:lastModifiedBy>
  <dcterms:modified xsi:type="dcterms:W3CDTF">2024-04-10T07:37:45Z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1D167ACC4E75405D8C23EC77BE441909</vt:lpwstr>
  </property>
</Properties>
</file>